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E60" w:rsidRPr="00F83329" w:rsidRDefault="00A25E60" w:rsidP="00A25E60">
      <w:pPr>
        <w:spacing w:line="360" w:lineRule="auto"/>
        <w:rPr>
          <w:rFonts w:asciiTheme="minorEastAsia" w:hAnsiTheme="minorEastAsia"/>
          <w:sz w:val="24"/>
          <w:szCs w:val="24"/>
        </w:rPr>
      </w:pPr>
      <w:r w:rsidRPr="00F83329">
        <w:rPr>
          <w:rFonts w:asciiTheme="minorEastAsia" w:hAnsiTheme="minorEastAsia" w:hint="eastAsia"/>
          <w:sz w:val="24"/>
          <w:szCs w:val="24"/>
        </w:rPr>
        <w:t>附件</w:t>
      </w:r>
      <w:r w:rsidR="00F83329">
        <w:rPr>
          <w:rFonts w:asciiTheme="minorEastAsia" w:hAnsiTheme="minorEastAsia" w:hint="eastAsia"/>
          <w:sz w:val="24"/>
          <w:szCs w:val="24"/>
        </w:rPr>
        <w:t>1</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sz w:val="24"/>
          <w:szCs w:val="24"/>
        </w:rPr>
        <w:t xml:space="preserve"> </w:t>
      </w:r>
    </w:p>
    <w:p w:rsidR="00A25E60" w:rsidRPr="00F83329" w:rsidRDefault="00A25E60" w:rsidP="00F83329">
      <w:pPr>
        <w:spacing w:line="360" w:lineRule="auto"/>
        <w:ind w:firstLineChars="200" w:firstLine="562"/>
        <w:jc w:val="center"/>
        <w:rPr>
          <w:rFonts w:asciiTheme="minorEastAsia" w:hAnsiTheme="minorEastAsia"/>
          <w:b/>
          <w:sz w:val="28"/>
          <w:szCs w:val="28"/>
        </w:rPr>
      </w:pPr>
      <w:r w:rsidRPr="00F83329">
        <w:rPr>
          <w:rFonts w:asciiTheme="minorEastAsia" w:hAnsiTheme="minorEastAsia" w:hint="eastAsia"/>
          <w:b/>
          <w:sz w:val="28"/>
          <w:szCs w:val="28"/>
        </w:rPr>
        <w:t>2017年度江西省高校人文社会科学重点研究基地</w:t>
      </w:r>
      <w:r w:rsidR="00F83329">
        <w:rPr>
          <w:rFonts w:asciiTheme="minorEastAsia" w:hAnsiTheme="minorEastAsia" w:hint="eastAsia"/>
          <w:b/>
          <w:sz w:val="28"/>
          <w:szCs w:val="28"/>
        </w:rPr>
        <w:t>、</w:t>
      </w:r>
      <w:r w:rsidRPr="00F83329">
        <w:rPr>
          <w:rFonts w:asciiTheme="minorEastAsia" w:hAnsiTheme="minorEastAsia" w:hint="eastAsia"/>
          <w:b/>
          <w:sz w:val="28"/>
          <w:szCs w:val="28"/>
        </w:rPr>
        <w:t>江西高校哲学社会科学高水平创新团队招标项目指南</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sz w:val="24"/>
          <w:szCs w:val="24"/>
        </w:rPr>
        <w:t xml:space="preserve"> </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1、南昌大学中国中部经济社会发展研究中心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(1)“十三五”江西就地就近城镇化问题研究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资助经费：2万元；成果要求：2-3万字的研究报告1篇（2018年5月前完成）；论文1篇(在CSSCI来源期刊发表)、根据课题成果撰写决策咨询要报1份；完成时间：2019年12月。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(2)金融发展对经济增长的贡献分析——以中部地区为例</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资助经费：2万元；成果要求：2-3万字的研究报告1篇（2018年5 月前完成）；论文1篇(在CSSCI来源期刊发表)、根据课题成果撰写决策咨询要报1份；完成时间：2019年12月。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(3)长江中游城市群空气污染成因及应对策略研究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资助经费：2万元；成果要求：2-3万字的研究报告1篇（2018年5月前完成）；论文1篇(在CSSCI来源期刊发表)、根据课题成果撰写决策咨询要报1份；完成时间：2019年12月。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(4)中部地区实施“全面二孩”政策的效果评估与人口态势趋势变动研究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资助经费：2万元；成果要求：2-3万字的研究报告1篇（2018年5月前完成）；论文1篇(在CSSCI来源期刊发表)、根据课题成果撰写决策咨询要报1份；完成时间：2019年12月。 </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2、南昌大学立法研究中心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（1）刑法立法的协调问题研究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资助经费：2万元；成果要求：CSSCI来源期刊发表论文2篇；完成时间：2019年12月。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（2）食品安全的行刑衔接机制研究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资助经费：2万元；成果要求：CSSCI来源期刊发表论文2篇；完成时</w:t>
      </w:r>
      <w:r w:rsidRPr="00F83329">
        <w:rPr>
          <w:rFonts w:asciiTheme="minorEastAsia" w:hAnsiTheme="minorEastAsia" w:hint="eastAsia"/>
          <w:sz w:val="24"/>
          <w:szCs w:val="24"/>
        </w:rPr>
        <w:lastRenderedPageBreak/>
        <w:t>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（3）恐怖主义犯罪刑法立法问题研究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资助经费：2万元；成果要求：CSSCI来源期刊发表论文2篇；完成时间：2019年12月。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(4) 大数据时代个人信息权保护的立法问题研究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资助经费：2万元；成果要求：CSSCI来源期刊发表论文2篇；完成时间：2019年12月。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3、南昌大学江右哲学研究中心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（1）陈</w:t>
      </w:r>
      <w:proofErr w:type="gramStart"/>
      <w:r w:rsidRPr="00F83329">
        <w:rPr>
          <w:rFonts w:asciiTheme="minorEastAsia" w:hAnsiTheme="minorEastAsia" w:hint="eastAsia"/>
          <w:sz w:val="24"/>
          <w:szCs w:val="24"/>
        </w:rPr>
        <w:t>埴</w:t>
      </w:r>
      <w:proofErr w:type="gramEnd"/>
      <w:r w:rsidRPr="00F83329">
        <w:rPr>
          <w:rFonts w:asciiTheme="minorEastAsia" w:hAnsiTheme="minorEastAsia" w:hint="eastAsia"/>
          <w:sz w:val="24"/>
          <w:szCs w:val="24"/>
        </w:rPr>
        <w:t>哲学思想研究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资助经费：3万元；成果要求：系列论文3篇(在CSSCI核心库来源期刊发表至少1篇、中文核心期刊2篇)；完成时间：2019年12月。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（2）仰山慧寂禅学思想研究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资助经费：3万元；成果要求：系列论文3篇(在CSSCI核心库来源期刊发表至少1篇、中文核心期刊2篇)；完成时间：2019年12月。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4、南昌</w:t>
      </w:r>
      <w:proofErr w:type="gramStart"/>
      <w:r w:rsidRPr="00F83329">
        <w:rPr>
          <w:rFonts w:asciiTheme="minorEastAsia" w:hAnsiTheme="minorEastAsia" w:hint="eastAsia"/>
          <w:sz w:val="24"/>
          <w:szCs w:val="24"/>
        </w:rPr>
        <w:t>大学客赣方言</w:t>
      </w:r>
      <w:proofErr w:type="gramEnd"/>
      <w:r w:rsidRPr="00F83329">
        <w:rPr>
          <w:rFonts w:asciiTheme="minorEastAsia" w:hAnsiTheme="minorEastAsia" w:hint="eastAsia"/>
          <w:sz w:val="24"/>
          <w:szCs w:val="24"/>
        </w:rPr>
        <w:t>与语言应用研究中心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（1）近代汉语分析型致使结构研究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资助经费：3万元；成果要求：论文3篇(在CSSCI核心库来源期刊发表至少2篇、中文核心期刊1篇)或专著1部、CSSCI论文1篇；完成时间：2019年12月。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（2）南昌方言参考语法</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资助经费：3万元；成果要求：论文3篇(在CSSCI核心库来源期刊发表至少2篇、中文核心期刊1篇)或专著1部、CSSCI论文1篇；完成时间：2019年12月。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w:t>
      </w:r>
      <w:proofErr w:type="gramStart"/>
      <w:r w:rsidRPr="00F83329">
        <w:rPr>
          <w:rFonts w:asciiTheme="minorEastAsia" w:hAnsiTheme="minorEastAsia" w:hint="eastAsia"/>
          <w:sz w:val="24"/>
          <w:szCs w:val="24"/>
        </w:rPr>
        <w:t>江西客赣方言</w:t>
      </w:r>
      <w:proofErr w:type="gramEnd"/>
      <w:r w:rsidRPr="00F83329">
        <w:rPr>
          <w:rFonts w:asciiTheme="minorEastAsia" w:hAnsiTheme="minorEastAsia" w:hint="eastAsia"/>
          <w:sz w:val="24"/>
          <w:szCs w:val="24"/>
        </w:rPr>
        <w:t>历史文献集成与校注</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资助经费：3万元；成果要求：论文3篇(在CSSCI核心库来源期刊发表至少2篇、中文核心期刊1篇)或专著1部、CSSCI论文1篇；完成时间：2019年12月。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5、南昌大学旅游规划与研究中心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（1）全域旅游治理结构与路径研究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lastRenderedPageBreak/>
        <w:t xml:space="preserve">　　资助经费：2万；成果要求：CSSCI期刊1篇 、中文核心期刊1篇、获省领导批示的智库对策研究1篇；完成时间：2019年12月。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（2）基于深度学习理论的旅游个性化推荐研究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资助经费：2万；成果要求：CSSCI期刊1篇 、中文核心期刊1篇、获省领导批示的智库对策研究1篇；完成时间：2019年12月。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6、南昌大学廉政研究中心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(1)“互联网＋”背景下廉政治理的智慧化路径研究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资助经费：3万元；成果要求：2-3万字的研究报告1篇（2019年6月前完成）、论文2篇(在CSSCI核心库来源期刊发表至少1篇)；完成时间：2019年6月。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(2)基于倡导联盟框架的我国廉政政策的创新与扩散研究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资助经费：2.5万元；成果要求：2-3万字的研究报告1篇（2018年6月前完成）、论文3篇(在CSSCI核心库来源期刊发表至少1篇、中文核心期刊2篇)、根据课题成果撰写咨询报告1份；完成时间：2018年12月。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(3)高校廉政教育基地文本内容及其设计研究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资助经费：4万元；成果要求：4-5万字的高校廉政教育基地文本内容1篇（2018年6月前完成）、根据课题成果撰写咨询报告1份；完成时间：2018年12月。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(4)基于腐败治理视角的养老保险基金监管风险及防控研究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资助经费：2.5万元；成果要求：2-3万字的研究报告1篇（2019年6月前完成）、论文2篇(在CSSCI核心库来源期刊发表至少1篇)；完成时间：2019年6月。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7、南昌大学江西省大学生思想政治教育研究中心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(1)红色资源转化为思想政治教育教学资源的方式及路径研究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资助经费：3万元；成果要求：在CSSCI核心库来源期刊发表论文2篇，研究报告1篇；完成时间：2019年12月。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(2)江西红色文化涵育大学生核心价值观研究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资助经费：3万元；成果要求：在CSSCI核心库来源期刊发表论文2篇，研究报告1篇；完成时间：2019年12月。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lastRenderedPageBreak/>
        <w:t xml:space="preserve">　　(3)高校学生党建工作模式创新研究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资助经费：3万元；成果要求：在CSSCI核心库来源期刊发表论文2篇，研究报告1篇；完成时间：2019年12月。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(4)“互联网+”视域下高校思想政治教育工作研究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资助经费：3万元；成果要求：在CSSCI核心库来源期刊发表论文2篇，研究报告1篇；完成时间：2019年12月。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8、南昌大学中国特色社会主义理论研究中心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（1）中央苏区时期妇女形象建构问题研究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资助经费：3万元；成果要求：研究咨询报告1篇和论文2篇(其中在CSSCI核心库来源以上期刊发表1篇，以及在中文核心期刊上发表1篇)；或者在 CSSCI核心库来源以上期刊发表2篇；完成时间：2019年12月。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（2）中央苏区时期的“红色外贸”问题研究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资助经费：3万元；成果要求：研究咨询报告1篇和论文2篇(其中在CSSCI核心库来源以上期刊发表1篇，以及在中文核心期刊上发表1篇)；或者在 CSSCI核心库来源以上期刊发表2篇；完成时间：2019年12月。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（3）习近</w:t>
      </w:r>
      <w:proofErr w:type="gramStart"/>
      <w:r w:rsidRPr="00F83329">
        <w:rPr>
          <w:rFonts w:asciiTheme="minorEastAsia" w:hAnsiTheme="minorEastAsia" w:hint="eastAsia"/>
          <w:sz w:val="24"/>
          <w:szCs w:val="24"/>
        </w:rPr>
        <w:t>平青年</w:t>
      </w:r>
      <w:proofErr w:type="gramEnd"/>
      <w:r w:rsidRPr="00F83329">
        <w:rPr>
          <w:rFonts w:asciiTheme="minorEastAsia" w:hAnsiTheme="minorEastAsia" w:hint="eastAsia"/>
          <w:sz w:val="24"/>
          <w:szCs w:val="24"/>
        </w:rPr>
        <w:t>教育思想与实践研究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资助经费：3万元；成果要求：研究咨询报告1篇和论文2篇(其中在CSSCI核心库来源以上期刊发表1篇，以及在中文核心期刊上发表1篇)；或者在 CSSCI核心库来源以上期刊发表2篇；完成时间：2019年12月。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（4）新媒体语境下我国主流意识形态话语体系的建构研究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资助经费：3万元；成果要求：研究咨询报告1篇和论文2篇(其中在CSSCI核心库来源以上期刊发表1篇，以及在中文核心期刊上发表1篇)；或者在 CSSCI核心库来源以上期刊发表2篇；完成时间：2019年12月。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（5）共享发展理念视域下公立医院公益性回归研究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资助经费：3万元；成果要求：研究咨询报告1篇和论文2篇(其中在CSSCI核心库来源以上期刊发表1篇，以及在中文核心期刊上发表1篇)；或者在 CSSCI核心库来源以上期刊发表2篇；完成时间：2019年12月。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9、南昌大学文化资源与产业研究院</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（1）井冈山革命文化的内涵及其当代价值的研究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lastRenderedPageBreak/>
        <w:t xml:space="preserve">　　资助经费：2万元；成果形式：研究咨询报告1篇和论文2篇(其中在CSSCI</w:t>
      </w:r>
      <w:proofErr w:type="gramStart"/>
      <w:r w:rsidRPr="00F83329">
        <w:rPr>
          <w:rFonts w:asciiTheme="minorEastAsia" w:hAnsiTheme="minorEastAsia" w:hint="eastAsia"/>
          <w:sz w:val="24"/>
          <w:szCs w:val="24"/>
        </w:rPr>
        <w:t>源刊1篇</w:t>
      </w:r>
      <w:proofErr w:type="gramEnd"/>
      <w:r w:rsidRPr="00F83329">
        <w:rPr>
          <w:rFonts w:asciiTheme="minorEastAsia" w:hAnsiTheme="minorEastAsia" w:hint="eastAsia"/>
          <w:sz w:val="24"/>
          <w:szCs w:val="24"/>
        </w:rPr>
        <w:t>、中文核心期刊发表1篇)；完成时间：2019年12月。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（2）江西槎滩</w:t>
      </w:r>
      <w:proofErr w:type="gramStart"/>
      <w:r w:rsidRPr="00F83329">
        <w:rPr>
          <w:rFonts w:asciiTheme="minorEastAsia" w:hAnsiTheme="minorEastAsia" w:hint="eastAsia"/>
          <w:sz w:val="24"/>
          <w:szCs w:val="24"/>
        </w:rPr>
        <w:t>陂</w:t>
      </w:r>
      <w:proofErr w:type="gramEnd"/>
      <w:r w:rsidRPr="00F83329">
        <w:rPr>
          <w:rFonts w:asciiTheme="minorEastAsia" w:hAnsiTheme="minorEastAsia" w:hint="eastAsia"/>
          <w:sz w:val="24"/>
          <w:szCs w:val="24"/>
        </w:rPr>
        <w:t>水利文化史研究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资助经费：2万元；成果形式：著作1部（15万字以上）和中文核心期刊论文1篇；完成时间：2019年12月。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（3）上海《时报》的经营与管理研究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资助经费：2万元；成果形式：论文2篇(其中在CSSCI</w:t>
      </w:r>
      <w:proofErr w:type="gramStart"/>
      <w:r w:rsidRPr="00F83329">
        <w:rPr>
          <w:rFonts w:asciiTheme="minorEastAsia" w:hAnsiTheme="minorEastAsia" w:hint="eastAsia"/>
          <w:sz w:val="24"/>
          <w:szCs w:val="24"/>
        </w:rPr>
        <w:t>源刊1篇</w:t>
      </w:r>
      <w:proofErr w:type="gramEnd"/>
      <w:r w:rsidRPr="00F83329">
        <w:rPr>
          <w:rFonts w:asciiTheme="minorEastAsia" w:hAnsiTheme="minorEastAsia" w:hint="eastAsia"/>
          <w:sz w:val="24"/>
          <w:szCs w:val="24"/>
        </w:rPr>
        <w:t>、中文核心期刊发表1篇)；完成时间：2019年12月。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（4）“生态.健康”主题的文</w:t>
      </w:r>
      <w:proofErr w:type="gramStart"/>
      <w:r w:rsidRPr="00F83329">
        <w:rPr>
          <w:rFonts w:asciiTheme="minorEastAsia" w:hAnsiTheme="minorEastAsia" w:hint="eastAsia"/>
          <w:sz w:val="24"/>
          <w:szCs w:val="24"/>
        </w:rPr>
        <w:t>创产品</w:t>
      </w:r>
      <w:proofErr w:type="gramEnd"/>
      <w:r w:rsidRPr="00F83329">
        <w:rPr>
          <w:rFonts w:asciiTheme="minorEastAsia" w:hAnsiTheme="minorEastAsia" w:hint="eastAsia"/>
          <w:sz w:val="24"/>
          <w:szCs w:val="24"/>
        </w:rPr>
        <w:t>设计研究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资助经费：2万元；成果形式：研究咨询报告1篇和论文2篇(其中在CSSCI</w:t>
      </w:r>
      <w:proofErr w:type="gramStart"/>
      <w:r w:rsidRPr="00F83329">
        <w:rPr>
          <w:rFonts w:asciiTheme="minorEastAsia" w:hAnsiTheme="minorEastAsia" w:hint="eastAsia"/>
          <w:sz w:val="24"/>
          <w:szCs w:val="24"/>
        </w:rPr>
        <w:t>源刊1篇</w:t>
      </w:r>
      <w:proofErr w:type="gramEnd"/>
      <w:r w:rsidRPr="00F83329">
        <w:rPr>
          <w:rFonts w:asciiTheme="minorEastAsia" w:hAnsiTheme="minorEastAsia" w:hint="eastAsia"/>
          <w:sz w:val="24"/>
          <w:szCs w:val="24"/>
        </w:rPr>
        <w:t>、中文核心期刊发表1篇)；完成时间：2019年12月。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10 、江西区域文化史研究创新团队</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（1）危机与应对：抗战时期的江西难民问题研究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资助经费：2万元；成果形式：研究咨询报告1篇和论文2篇(其中在CSSCI</w:t>
      </w:r>
      <w:proofErr w:type="gramStart"/>
      <w:r w:rsidRPr="00F83329">
        <w:rPr>
          <w:rFonts w:asciiTheme="minorEastAsia" w:hAnsiTheme="minorEastAsia" w:hint="eastAsia"/>
          <w:sz w:val="24"/>
          <w:szCs w:val="24"/>
        </w:rPr>
        <w:t>源刊1篇</w:t>
      </w:r>
      <w:proofErr w:type="gramEnd"/>
      <w:r w:rsidRPr="00F83329">
        <w:rPr>
          <w:rFonts w:asciiTheme="minorEastAsia" w:hAnsiTheme="minorEastAsia" w:hint="eastAsia"/>
          <w:sz w:val="24"/>
          <w:szCs w:val="24"/>
        </w:rPr>
        <w:t>)；成果第一署名单位必须为南昌大学“江西区域文化史研究”创新团队；完成时间：2019年12月。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（2）区域社会视域下的童子</w:t>
      </w:r>
      <w:proofErr w:type="gramStart"/>
      <w:r w:rsidRPr="00F83329">
        <w:rPr>
          <w:rFonts w:asciiTheme="minorEastAsia" w:hAnsiTheme="minorEastAsia" w:hint="eastAsia"/>
          <w:sz w:val="24"/>
          <w:szCs w:val="24"/>
        </w:rPr>
        <w:t>举问题</w:t>
      </w:r>
      <w:proofErr w:type="gramEnd"/>
      <w:r w:rsidRPr="00F83329">
        <w:rPr>
          <w:rFonts w:asciiTheme="minorEastAsia" w:hAnsiTheme="minorEastAsia" w:hint="eastAsia"/>
          <w:sz w:val="24"/>
          <w:szCs w:val="24"/>
        </w:rPr>
        <w:t>研究——以宋代江西为例</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资助经费：2万元；成果形式：研究咨询报告1篇和论文2篇(其中在CSSCI</w:t>
      </w:r>
      <w:proofErr w:type="gramStart"/>
      <w:r w:rsidRPr="00F83329">
        <w:rPr>
          <w:rFonts w:asciiTheme="minorEastAsia" w:hAnsiTheme="minorEastAsia" w:hint="eastAsia"/>
          <w:sz w:val="24"/>
          <w:szCs w:val="24"/>
        </w:rPr>
        <w:t>源刊1篇</w:t>
      </w:r>
      <w:proofErr w:type="gramEnd"/>
      <w:r w:rsidRPr="00F83329">
        <w:rPr>
          <w:rFonts w:asciiTheme="minorEastAsia" w:hAnsiTheme="minorEastAsia" w:hint="eastAsia"/>
          <w:sz w:val="24"/>
          <w:szCs w:val="24"/>
        </w:rPr>
        <w:t>)；成果第一署名单位必须为南昌大学“江西区域文化史研究”创新团队；完成时间：2019年12月。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11、江西师大当代形态文艺学研究中心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（1）20世纪80年代文学批评生态研究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资助经费：2万元；成果要求：论文3篇（在CSSCI核心库来源期刊发表至少2篇），或专著一部；完成时间：2020年12月。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（2）结构主义视域下的审美气论：程抱</w:t>
      </w:r>
      <w:proofErr w:type="gramStart"/>
      <w:r w:rsidRPr="00F83329">
        <w:rPr>
          <w:rFonts w:asciiTheme="minorEastAsia" w:hAnsiTheme="minorEastAsia" w:hint="eastAsia"/>
          <w:sz w:val="24"/>
          <w:szCs w:val="24"/>
        </w:rPr>
        <w:t>一</w:t>
      </w:r>
      <w:proofErr w:type="gramEnd"/>
      <w:r w:rsidRPr="00F83329">
        <w:rPr>
          <w:rFonts w:asciiTheme="minorEastAsia" w:hAnsiTheme="minorEastAsia" w:hint="eastAsia"/>
          <w:sz w:val="24"/>
          <w:szCs w:val="24"/>
        </w:rPr>
        <w:t>诗画研究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资助经费：2万元；成果要求：论文3篇（在CSSCI核心库来源期刊发表至少2篇），或专著一部；完成时间：2020年12月。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（3）唐代文化视野下的辞赋研究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资助经费：2万元；成果要求：论文3篇（在CSSCI核心库来源期刊发</w:t>
      </w:r>
      <w:r w:rsidRPr="00F83329">
        <w:rPr>
          <w:rFonts w:asciiTheme="minorEastAsia" w:hAnsiTheme="minorEastAsia" w:hint="eastAsia"/>
          <w:sz w:val="24"/>
          <w:szCs w:val="24"/>
        </w:rPr>
        <w:lastRenderedPageBreak/>
        <w:t>表至少2篇），或专著一部；完成时间：2020年12月。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12、江西师范大学心理健康教育研究中心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（1）中医体质对女性抑郁的影响：生活应激事件与</w:t>
      </w:r>
      <w:proofErr w:type="gramStart"/>
      <w:r w:rsidRPr="00F83329">
        <w:rPr>
          <w:rFonts w:asciiTheme="minorEastAsia" w:hAnsiTheme="minorEastAsia" w:hint="eastAsia"/>
          <w:sz w:val="24"/>
          <w:szCs w:val="24"/>
        </w:rPr>
        <w:t>冗</w:t>
      </w:r>
      <w:proofErr w:type="gramEnd"/>
      <w:r w:rsidRPr="00F83329">
        <w:rPr>
          <w:rFonts w:asciiTheme="minorEastAsia" w:hAnsiTheme="minorEastAsia" w:hint="eastAsia"/>
          <w:sz w:val="24"/>
          <w:szCs w:val="24"/>
        </w:rPr>
        <w:t>思的作用</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资助经费：2万元；成果要求：1-2万字的研究报告1篇（2018年12月前完成）、中文论文2篇(在CSSCI核心库来源期刊发表至少1篇)或英文论文1篇（SCI或SSCI收录）；完成时间：2019年12月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（2）认知诊断技术在抑郁症测评及诊断中的应用研究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资助经费：2万元；成果要求：1-2万字的研究报告1篇（2018年12月前完成）、论文2篇(在CSSCI核心库来源期刊发表至少1篇、中文核心期刊1篇)；完成时间：2019年12月。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（3）压力知觉与青少年抑郁的关系研究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资助经费：2万元；成果要求：1-2万字的研究报告1篇（2018年12月前完成）、论文2篇（在CSSCI核心库来源期刊发表至少1篇、中文核心期刊1篇）、根据课题成果撰写咨询报告1份；完成时间：2019年12月。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13、江西师范大学区域创新与创业研究中心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（1）赣江新区体制机制创新研究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资助经费：3万元；成果要求：2-3万字的研究咨询报告或3篇以上核心期刊论文，咨询报告须被赣江新区采纳使用，对新区建设产生切实推进作用；完成时间：2018年12月。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14、江西师范大学红色资源开发与教育研究中心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（1）杨开慧革命精神及当代价值研究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资助经费：1万元；成果形式：专著；完成时间：2019年12月。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（2）方志敏精神研究史略</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资助经费：1万元；成果形式：专著；完成时间：2019年12月。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15、江西师范大学管理决策评价研究中心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（1）企业e-learning网络学习行为研究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资助经费：2万元；成果要求：论文2篇(在CSSCI核心库来源期刊发表至少1篇)；完成时间：2019年5月。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（2）2018中国地方政府效率研究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lastRenderedPageBreak/>
        <w:t xml:space="preserve">　　资助经费：4万元；成果要求：研究报告1部（8万字以上）；完成时间：2018年12月。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16、江西师范大学教师教育研究中心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（1）江西省农村中小学教师绩效工资政策实施及其影响的实证研究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资助经费：2万元；成果要求：1万字的研究报告1篇（2019年12月前完成）、论文3篇（在CSSCI核心库来源期刊发表至少1篇、中文核心期刊2篇）；完成时间：2020年12月。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w:t>
      </w:r>
      <w:proofErr w:type="gramStart"/>
      <w:r w:rsidRPr="00F83329">
        <w:rPr>
          <w:rFonts w:asciiTheme="minorEastAsia" w:hAnsiTheme="minorEastAsia" w:hint="eastAsia"/>
          <w:sz w:val="24"/>
          <w:szCs w:val="24"/>
        </w:rPr>
        <w:t>特</w:t>
      </w:r>
      <w:proofErr w:type="gramEnd"/>
      <w:r w:rsidRPr="00F83329">
        <w:rPr>
          <w:rFonts w:asciiTheme="minorEastAsia" w:hAnsiTheme="minorEastAsia" w:hint="eastAsia"/>
          <w:sz w:val="24"/>
          <w:szCs w:val="24"/>
        </w:rPr>
        <w:t>岗教师消极情感的滋生对其专业发展的负面影响及其对策研究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资助经费：2万元；成果要求：1万字的研究报告1篇（2019年12月前完成）、论文3篇（在CSSCI核心库来源期刊发表至少1篇、中文核心期刊2篇）；完成时间：2020年12月。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（3）从“教”到“学”的转变——本科教育新范式下的教师教育改革研究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资助经费：2万元；成果要求：1万字的研究报告1篇（2019年12月前完成）、论文3篇（在CSSCI核心库来源期刊发表至少1篇、中文核心期刊2篇）；完成时间：2020年12月。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17、江西师范大学学前教育研究中心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（1）单亲家庭中父亲缺席对幼儿成长影响的研究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资助经费：2万元；成果要求：2-3万字的研究报告1篇或咨询报告1份，同时要求发表论文2篇(其中在CSSCI核心库来源期刊发表至少1篇)；完成时间：2019年12月。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（2）普惠性幼儿园发展保障机制研究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资助经费：2万元；成果要求：2-3万字的研究报告1篇或咨询报告1份，同时要求发表论文2篇(其中在CSSCI核心库来源期刊发表至少1篇)；完成时间：2019年12月。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（3）幼儿园生均成本核算研究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资助经费：2万元；成果要求：2-3万字的研究报告1篇或咨询报告1份，同时要求发表论文2篇(其中在CSSCI核心库来源期刊发表至少1篇)；完成时间：2019年12月。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lastRenderedPageBreak/>
        <w:t xml:space="preserve">　　18、江西财经大学规制与竞争研究中心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（1）纵向视阈下电信产业接入定价与规制治理</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资助经费：2.5万元。成果形式：研究报告和论文，（其中权威论文1篇或CSSCI核心库来源期刊类刊物发表论文不少于2篇）；完成时间：2019年12月。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（2）绿色技术创新诱发机制与规制政策研究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资助经费：2.5万元。成果形式：研究报告和论文，（其中权威论文1篇或CSSCI核心库来源期刊类刊物发表论文不少于2篇）；完成时间：2019年12月。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19、江西财经大学产业集群与企业发展研究中心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（1）江西农村进城务工人员的职业适应过程------基于双重身份认同的研究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资助经费：2万元。成果形式：专著1部（或C刊论文2篇加研究报告1份）；完成时间：2019年12月。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（2）财务视角下江西小</w:t>
      </w:r>
      <w:proofErr w:type="gramStart"/>
      <w:r w:rsidRPr="00F83329">
        <w:rPr>
          <w:rFonts w:asciiTheme="minorEastAsia" w:hAnsiTheme="minorEastAsia" w:hint="eastAsia"/>
          <w:sz w:val="24"/>
          <w:szCs w:val="24"/>
        </w:rPr>
        <w:t>微企业</w:t>
      </w:r>
      <w:proofErr w:type="gramEnd"/>
      <w:r w:rsidRPr="00F83329">
        <w:rPr>
          <w:rFonts w:asciiTheme="minorEastAsia" w:hAnsiTheme="minorEastAsia" w:hint="eastAsia"/>
          <w:sz w:val="24"/>
          <w:szCs w:val="24"/>
        </w:rPr>
        <w:t>成长的影响因素研究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资助经费：2万元。成果形式：专著1部（或C刊论文2篇加研究报告1份）；完成时间：2019年12月。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（3）基于综合比较优势的江西省农业产业集群发展研究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资助经费：2万元。成果形式：专著1部（或C刊论文2篇加研究报告1份）；完成时间：2019年12月。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20、江西财经大学金融发展与风险防范研究中心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（1）P2P网络借贷发展与风险监管指标研究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资助经费：2万元。研究报告1篇，发表论文1篇（CSSCI期刊或英文期刊）；完成时间：2019年12月。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（2）Schwartz</w:t>
      </w:r>
      <w:proofErr w:type="gramStart"/>
      <w:r w:rsidRPr="00F83329">
        <w:rPr>
          <w:rFonts w:asciiTheme="minorEastAsia" w:hAnsiTheme="minorEastAsia" w:hint="eastAsia"/>
          <w:sz w:val="24"/>
          <w:szCs w:val="24"/>
        </w:rPr>
        <w:t>二因素</w:t>
      </w:r>
      <w:proofErr w:type="gramEnd"/>
      <w:r w:rsidRPr="00F83329">
        <w:rPr>
          <w:rFonts w:asciiTheme="minorEastAsia" w:hAnsiTheme="minorEastAsia" w:hint="eastAsia"/>
          <w:sz w:val="24"/>
          <w:szCs w:val="24"/>
        </w:rPr>
        <w:t>模型在中国期货期权市场的应用</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资助经费：2万元。研究报告1篇，发表论文1篇（CSSCI期刊或英文期刊）；完成时间：2019年12月。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（3）ETF的错误定价与指数的波动</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资助经费：2万元。研究报告1篇，发表论文1篇（CSSCI期刊或英文</w:t>
      </w:r>
      <w:r w:rsidRPr="00F83329">
        <w:rPr>
          <w:rFonts w:asciiTheme="minorEastAsia" w:hAnsiTheme="minorEastAsia" w:hint="eastAsia"/>
          <w:sz w:val="24"/>
          <w:szCs w:val="24"/>
        </w:rPr>
        <w:lastRenderedPageBreak/>
        <w:t>期刊）；完成时间：2019年12月。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21、江西财经大学会计发展研究中心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（1）会计师事务所人力资本特征、审计师声誉与审计质量关系研究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资助金费：2万元，成果形式和要求：研究咨询报告1篇和论文2篇（在CSSCI核心库来源以上期刊发表）；完成时间：2019年12月。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（2）传统文化与委托代理问题治理</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资助金费：2万元，成果形式和要求：研究咨询报告1篇和论文2篇（在CSSCI核心库来源以上期刊发表）；完成时间：2019年12月。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（3）上市公司控制权转移中的利益输送问题研究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资助金费：2万元，成果形式和要求：研究咨询报告1篇和论文2篇（在CSSCI核心库来源以上期刊发表）；完成时间：2018年12月。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22、江西财经大学生态文明与现代中国研究中心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（1）“新乡贤”与江西美丽乡村建设研究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资助经费：4万元；成果形式：“如何发挥好新乡贤在美丽乡村建设中的特殊作用”调研报告1篇；为</w:t>
      </w:r>
      <w:proofErr w:type="gramStart"/>
      <w:r w:rsidRPr="00F83329">
        <w:rPr>
          <w:rFonts w:asciiTheme="minorEastAsia" w:hAnsiTheme="minorEastAsia" w:hint="eastAsia"/>
          <w:sz w:val="24"/>
          <w:szCs w:val="24"/>
        </w:rPr>
        <w:t>省美丽</w:t>
      </w:r>
      <w:proofErr w:type="gramEnd"/>
      <w:r w:rsidRPr="00F83329">
        <w:rPr>
          <w:rFonts w:asciiTheme="minorEastAsia" w:hAnsiTheme="minorEastAsia" w:hint="eastAsia"/>
          <w:sz w:val="24"/>
          <w:szCs w:val="24"/>
        </w:rPr>
        <w:t>乡村建设决策提供重要参考；相应论文1-2篇(在CSSCI核心库来源以上期刊发表)；完成时间：2018年6月。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（2）生态环境史视野</w:t>
      </w:r>
      <w:proofErr w:type="gramStart"/>
      <w:r w:rsidRPr="00F83329">
        <w:rPr>
          <w:rFonts w:asciiTheme="minorEastAsia" w:hAnsiTheme="minorEastAsia" w:hint="eastAsia"/>
          <w:sz w:val="24"/>
          <w:szCs w:val="24"/>
        </w:rPr>
        <w:t>下最近</w:t>
      </w:r>
      <w:proofErr w:type="gramEnd"/>
      <w:r w:rsidRPr="00F83329">
        <w:rPr>
          <w:rFonts w:asciiTheme="minorEastAsia" w:hAnsiTheme="minorEastAsia" w:hint="eastAsia"/>
          <w:sz w:val="24"/>
          <w:szCs w:val="24"/>
        </w:rPr>
        <w:t>江西四十年发展研究（1978-2018）</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资助经费：4万元；成果形式：江西最近四十年生态绿色发展大事记；生态文明视野</w:t>
      </w:r>
      <w:proofErr w:type="gramStart"/>
      <w:r w:rsidRPr="00F83329">
        <w:rPr>
          <w:rFonts w:asciiTheme="minorEastAsia" w:hAnsiTheme="minorEastAsia" w:hint="eastAsia"/>
          <w:sz w:val="24"/>
          <w:szCs w:val="24"/>
        </w:rPr>
        <w:t>下最近</w:t>
      </w:r>
      <w:proofErr w:type="gramEnd"/>
      <w:r w:rsidRPr="00F83329">
        <w:rPr>
          <w:rFonts w:asciiTheme="minorEastAsia" w:hAnsiTheme="minorEastAsia" w:hint="eastAsia"/>
          <w:sz w:val="24"/>
          <w:szCs w:val="24"/>
        </w:rPr>
        <w:t>四十年江西发展述评调研报告；论文1-2篇(在CSSCI核心库来源以上期刊发表)；完成时间：2019年6月。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23、江西财经大学法治政府研究中心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（1）省以下环境监测机构直管与地方政府属地环保责任相协调的法治对策研究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 成果要求：2-3万字的研究报告1份（2018年12月前完成）、论文1篇(论文必须发表在CSSCI核心库来源以上期刊，研究咨询报告</w:t>
      </w:r>
      <w:proofErr w:type="gramStart"/>
      <w:r w:rsidRPr="00F83329">
        <w:rPr>
          <w:rFonts w:asciiTheme="minorEastAsia" w:hAnsiTheme="minorEastAsia" w:hint="eastAsia"/>
          <w:sz w:val="24"/>
          <w:szCs w:val="24"/>
        </w:rPr>
        <w:t>如获副省级</w:t>
      </w:r>
      <w:proofErr w:type="gramEnd"/>
      <w:r w:rsidRPr="00F83329">
        <w:rPr>
          <w:rFonts w:asciiTheme="minorEastAsia" w:hAnsiTheme="minorEastAsia" w:hint="eastAsia"/>
          <w:sz w:val="24"/>
          <w:szCs w:val="24"/>
        </w:rPr>
        <w:t>以上领导肯定性批示视同达到论文发表要求)、根据课题成果撰写咨询报告1份；完成时间：2019年6月。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（2）政务信用信息制度研究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 成果要求：2-3万字的研究报告1份（2018年12</w:t>
      </w:r>
      <w:r w:rsidRPr="00F83329">
        <w:rPr>
          <w:rFonts w:asciiTheme="minorEastAsia" w:hAnsiTheme="minorEastAsia" w:hint="eastAsia"/>
          <w:sz w:val="24"/>
          <w:szCs w:val="24"/>
        </w:rPr>
        <w:lastRenderedPageBreak/>
        <w:t>月前完成）、论文1篇(论文必须发表在CSSCI核心库来源以上期刊，研究咨询报告</w:t>
      </w:r>
      <w:proofErr w:type="gramStart"/>
      <w:r w:rsidRPr="00F83329">
        <w:rPr>
          <w:rFonts w:asciiTheme="minorEastAsia" w:hAnsiTheme="minorEastAsia" w:hint="eastAsia"/>
          <w:sz w:val="24"/>
          <w:szCs w:val="24"/>
        </w:rPr>
        <w:t>如获副省级</w:t>
      </w:r>
      <w:proofErr w:type="gramEnd"/>
      <w:r w:rsidRPr="00F83329">
        <w:rPr>
          <w:rFonts w:asciiTheme="minorEastAsia" w:hAnsiTheme="minorEastAsia" w:hint="eastAsia"/>
          <w:sz w:val="24"/>
          <w:szCs w:val="24"/>
        </w:rPr>
        <w:t>以上领导肯定性批示视同达到论文发表要求)、根据课题成果撰写咨询报告1份；完成时间：2019年6月。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（3）供给</w:t>
      </w:r>
      <w:proofErr w:type="gramStart"/>
      <w:r w:rsidRPr="00F83329">
        <w:rPr>
          <w:rFonts w:asciiTheme="minorEastAsia" w:hAnsiTheme="minorEastAsia" w:hint="eastAsia"/>
          <w:sz w:val="24"/>
          <w:szCs w:val="24"/>
        </w:rPr>
        <w:t>侧改革</w:t>
      </w:r>
      <w:proofErr w:type="gramEnd"/>
      <w:r w:rsidRPr="00F83329">
        <w:rPr>
          <w:rFonts w:asciiTheme="minorEastAsia" w:hAnsiTheme="minorEastAsia" w:hint="eastAsia"/>
          <w:sz w:val="24"/>
          <w:szCs w:val="24"/>
        </w:rPr>
        <w:t>视野下地方政府调控房地产市场法治化研究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 成果要求：2-3万字的研究报告1份（2018年12月前完成）、论文1篇(论文必须发表在CSSCI核心库来源以上期刊，研究咨询报告</w:t>
      </w:r>
      <w:proofErr w:type="gramStart"/>
      <w:r w:rsidRPr="00F83329">
        <w:rPr>
          <w:rFonts w:asciiTheme="minorEastAsia" w:hAnsiTheme="minorEastAsia" w:hint="eastAsia"/>
          <w:sz w:val="24"/>
          <w:szCs w:val="24"/>
        </w:rPr>
        <w:t>如获副省级</w:t>
      </w:r>
      <w:proofErr w:type="gramEnd"/>
      <w:r w:rsidRPr="00F83329">
        <w:rPr>
          <w:rFonts w:asciiTheme="minorEastAsia" w:hAnsiTheme="minorEastAsia" w:hint="eastAsia"/>
          <w:sz w:val="24"/>
          <w:szCs w:val="24"/>
        </w:rPr>
        <w:t>以上领导肯定性批示视同达到论文发表要求)、根据课题成果撰写咨询报告1份；完成时间：2019年6月。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24、江西财经大学应用统计研究中心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（1）政府财政统计数据国际核算标准的协同研究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资助经费：2万元；成果要求：2-3万字的研究报告1篇（2018年12月前完成）、论文1篇(在CSSCI核心库来源期刊发表1篇)；完成时间：2019年12月。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（2）基于PCA-DEA模型的江西省农业土地资源利用效率分析</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资助经费：2万元；成果要求：2-3万字的研究报告1篇（2018年12月前完成）、论文1篇(在CSSCI核心库来源期刊发表1篇)；完成时间：2019年12月。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（3）江西省农业土地流转效率评价研究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资助经费：2万元；成果要求：2-3万字的研究报告1篇（2018年12月前完成）、论文1篇(在CSSCI核心库来源期刊发表1篇)；完成时间：2019年12月。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（4）基于新政策下的农村土地流转与资源配置效率的测度研究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资助经费：2万元；成果要求：2-3万字的研究报告1篇（2018年12月前完成）、论文1篇(在CSSCI核心库来源期刊发表1篇)；完成时间：2019年12月。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25、华东交通大学女性研究所</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（1）女大学生就业创业与职业发展研究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资助经费：2万元；成果要求：公开出版相关内容著作一部或论文3篇(在CSSCI核心库来源期刊发表至少1篇、中文核心期刊2篇)、根据课题成果撰</w:t>
      </w:r>
      <w:r w:rsidRPr="00F83329">
        <w:rPr>
          <w:rFonts w:asciiTheme="minorEastAsia" w:hAnsiTheme="minorEastAsia" w:hint="eastAsia"/>
          <w:sz w:val="24"/>
          <w:szCs w:val="24"/>
        </w:rPr>
        <w:lastRenderedPageBreak/>
        <w:t>写咨询报告1份；完成时间：2019年12月。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（2）社会转型</w:t>
      </w:r>
      <w:proofErr w:type="gramStart"/>
      <w:r w:rsidRPr="00F83329">
        <w:rPr>
          <w:rFonts w:asciiTheme="minorEastAsia" w:hAnsiTheme="minorEastAsia" w:hint="eastAsia"/>
          <w:sz w:val="24"/>
          <w:szCs w:val="24"/>
        </w:rPr>
        <w:t>期女性</w:t>
      </w:r>
      <w:proofErr w:type="gramEnd"/>
      <w:r w:rsidRPr="00F83329">
        <w:rPr>
          <w:rFonts w:asciiTheme="minorEastAsia" w:hAnsiTheme="minorEastAsia" w:hint="eastAsia"/>
          <w:sz w:val="24"/>
          <w:szCs w:val="24"/>
        </w:rPr>
        <w:t>婚姻家庭状态研究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资助经费：2万元；成果要求：公开出版相关内容著作一部或论文3篇(在CSSCI核心库来源期刊发表至少1篇、中文核心期刊2篇)、根据课题成果撰写咨询报告1份；完成时间：2019年12月。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26、华东交通大学体育健身研究中心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（1）下肢静力性力量练习对老年人膝关节炎患者的生物力学特征影响分析</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资助经费：2万元；成果形式：研究咨询报告1篇和论文3篇(其中在CSSCI核心库来源以上期刊发表1篇)；完成时间：2019年12月。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27、华东交通大学交通与工程应用翻译研究中心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（1）涉外工程招投标文件翻译质量评价研究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资助经费：2万元；成果要求：1万字的研究报告1篇、论文3篇(在中文核心期刊至少发表1篇)；完成时间：2019年12月。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（2）工程口译翻译服务规范研究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资助经费：2万元；成果要求：1万字的研究报告1篇、论文3篇(在中文核心期刊至少发表1篇)；完成时间：2019年12月。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（3）中国高</w:t>
      </w:r>
      <w:proofErr w:type="gramStart"/>
      <w:r w:rsidRPr="00F83329">
        <w:rPr>
          <w:rFonts w:asciiTheme="minorEastAsia" w:hAnsiTheme="minorEastAsia" w:hint="eastAsia"/>
          <w:sz w:val="24"/>
          <w:szCs w:val="24"/>
        </w:rPr>
        <w:t>铁海外</w:t>
      </w:r>
      <w:proofErr w:type="gramEnd"/>
      <w:r w:rsidRPr="00F83329">
        <w:rPr>
          <w:rFonts w:asciiTheme="minorEastAsia" w:hAnsiTheme="minorEastAsia" w:hint="eastAsia"/>
          <w:sz w:val="24"/>
          <w:szCs w:val="24"/>
        </w:rPr>
        <w:t>形象话语建构研究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资助经费：2万元；成果要求：1万字的研究报告1篇、论文3篇(在中文核心期刊至少发表1篇)；完成时间：2019年12月。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（4）涉外高铁项目谈判话语研究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资助经费：2万元；成果要求：1万字的研究报告1篇、论文3篇(在中文核心期刊至少发表1篇)；完成时间：2019年12月。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28、赣南师范大学客家研究中心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（1）客家民情与地方治理研究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资助经费：4万元；成果要求：2-3万字的研究报告1篇（2018年12月前完成）、论文1篇(在CSSCI核心库来源期刊发表1篇)；完成时间：2018年12月。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（2）理学传播与客家教育发展</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lastRenderedPageBreak/>
        <w:t xml:space="preserve">　　资助经费：4万元；成果要求：2-3万字的研究报告1篇（2018年12月前完成）、论文1篇(在CSSCI核心库来源期刊发表1篇)；完成时间：2018年12月。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（3）族群社会网络与区域经济发展</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资助经费：4万元；成果要求：2-3万字的研究报告1篇（2018年12月前完成）、论文1篇(在CSSCI核心库来源期刊发表1篇)；完成时间：2018年12月。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29、赣南师范大学教育经济研究中心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（1）高等教育国际化背景下大学生全球化能力培养研究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资助经费：2万元；成果要求：论文3篇(在CSSCI核心库来源期刊发表至少1篇、中文核心期刊2篇)；完成时间：2019年12月。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（2）新高考制度对高中英语教学影响及其对策研究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资助经费：2万元；成果要求：1-2万字的研究报告1篇、中文核心期刊论文3篇；完成时间：2020年12月。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（3）江西民办幼儿园特色发展路径与策略研究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资助经费：2万元；成果要求：2-3万字的研究报告1篇（2019年12月前完成）、论文3篇(在CSSCI核心库来源期刊发表至少1篇、中文核心期刊2篇)、根据课题成果撰写咨询报告1份；完成时间：2019年12月。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30、赣南师范大学中国共产党革命精神与文化资源研究中心（赣南师范大学中央苏区研究中心）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 土地革命时期党领导下的红色文化建设实践经验与现实启示研究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资助经费：3万元；成果要求：根据课题成果撰写咨询报告1份，论文2篇(在CSSCI核心库来源期刊发表)；完成时间：2019年12月。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(2)苏区精神与党员政治忠诚教育研究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资助经费：3万元；成果要求：根据课题成果撰写咨询报告1份，论文2篇(在CSSCI核心库来源期刊发表)；完成时间：2019年12月。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(3)《陈诚文库》的整理与研究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资助经费：3万元；成果要求：论文2篇(在CSSCI核心库来源期刊发表)；完成时间：2019年12月。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lastRenderedPageBreak/>
        <w:t xml:space="preserve">　　31、赣南师范大学当代影视文学与文化研究团队</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（1）红色经典名著影视改编与传播研究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资助经费：2万元；论文2篇(在CSSCI核心库来源期刊发表至少1篇、中文核心期刊1篇)；完成时间：2018年12月。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（2）当代艺术电影中的工人形象研究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资助经费：2万元；论文2篇(在CSSCI核心库来源期刊发表至少1篇、中文核心期刊1篇)；完成时间：2018年12月。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32、江西科技师范学院职业教育研究所 </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（1）职校生工匠精神培育的路径研究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资助经费：2万元；成果要求：2-3万字的研究报告1篇（2018年12月前完成）、论文2篇(在CSSCI核心库来源期刊发表至少1篇、中文核心期刊1篇)；完成时间：2018年12月。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（2）基于供给</w:t>
      </w:r>
      <w:proofErr w:type="gramStart"/>
      <w:r w:rsidRPr="00F83329">
        <w:rPr>
          <w:rFonts w:asciiTheme="minorEastAsia" w:hAnsiTheme="minorEastAsia" w:hint="eastAsia"/>
          <w:sz w:val="24"/>
          <w:szCs w:val="24"/>
        </w:rPr>
        <w:t>侧改革</w:t>
      </w:r>
      <w:proofErr w:type="gramEnd"/>
      <w:r w:rsidRPr="00F83329">
        <w:rPr>
          <w:rFonts w:asciiTheme="minorEastAsia" w:hAnsiTheme="minorEastAsia" w:hint="eastAsia"/>
          <w:sz w:val="24"/>
          <w:szCs w:val="24"/>
        </w:rPr>
        <w:t>的高职教师专业发展研究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资助经费：2万元；成果要求：2-3万字的研究报告1篇（2018年12月前完成）、论文2篇(在CSSCI核心库来源期刊发表至少1篇、中文核心期刊1篇)；完成时间：2018年12月。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（3）地方本科高校转型扶持政策研究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资助经费：2万元；成果要求：2-3万字的研究报告1篇（2018年12月前完成）、论文2篇(在CSSCI核心库来源期刊发表至少1篇、中文核心期刊1篇)；完成时间：2018年12月。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33、江西科技师范大学八一精神研究中心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（1）八一精神在中国共产党革命精神体系中地位价值研究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资助经费：3万，成果要求：论文3篇（其中在CSSCI核心库来源期刊发表1篇、中文核心期刊发表2篇）；完成时间：2020年12月。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（2）江西革命精神和红色文化资源英译研究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资助经费：3万，成果要求：论文3篇（其中在CSSCI核心库来源期刊发表1篇、中文核心期刊发表2篇）；完成时间：2020年12月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（3）八一精神传承与大学生“双创”观树立研究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资助经费：3万，成果要求：论文3篇（其中在CSSCI核心库来源期刊</w:t>
      </w:r>
      <w:r w:rsidRPr="00F83329">
        <w:rPr>
          <w:rFonts w:asciiTheme="minorEastAsia" w:hAnsiTheme="minorEastAsia" w:hint="eastAsia"/>
          <w:sz w:val="24"/>
          <w:szCs w:val="24"/>
        </w:rPr>
        <w:lastRenderedPageBreak/>
        <w:t>发表1篇、中文核心期刊发表2篇）；完成时间：2020年12月。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34、江西科技师范大学数字化社会与地方文化发展研究中心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（1）网络时代江西省农民工数字鸿沟现象及影响因素研究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资助经费：2万元；成果要求：2-3万字的研究报告1篇（2018年12月前完成）、论文2篇(在CSSCI核心库来源期刊发表至少1篇、中文核心期刊1篇)、根据课题成果撰写咨询报告1份；完成时间：2019年12月。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（2）《天工开物》的设计美学思想及数字资源开发</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2-3万字的研究报告1篇（2018年12月前完成）、论文2篇(在CSSCI核心库来源期刊发表至少1篇、中文核心期刊1篇)、根据课题成果撰写咨询报告1份；《天工开物》文献资源数据库的设计、开发方案；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（3）数字化背景下江西书画艺术非文字化体系建设研究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2-3万字的研究报告1篇（2018年12月前完成）、论文2篇(在CSSCI核心库来源期刊发表至少1篇、中文核心期刊1篇)、根据课题成果撰写咨询报告1份；“江西书画艺术非文字化体系”的数字化展示案例；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（4）江西书院景观的文化表达与虚拟现实展示研究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2-3万字的研究报告1篇（2018年12月前完成）、论文2篇(在CSSCI核心库来源期刊发表至少1篇、中文核心期刊1篇)、根据课题成果撰写咨询报告1份；“江西书院景观的文化表达”的虚拟现实展示案例；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（5）基于虚拟现实的文物展示技术研究与应用——以海昏侯遗址为例</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2-3万字的研究报告1篇（2018年12月前完成）、论文2篇(在CSSCI核心库来源期刊发表至少1篇、中文核心期刊1篇)、根据课题成果撰写咨询报告1份；与选题相关的虚拟现实展示案例；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35、上饶师范学院朱子学研究所</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（1）以忠恕之道构建大数据伦理研究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资助经费：2万元；成果要求：系列论文3篇(在CSSCI核心库来源期</w:t>
      </w:r>
      <w:r w:rsidRPr="00F83329">
        <w:rPr>
          <w:rFonts w:asciiTheme="minorEastAsia" w:hAnsiTheme="minorEastAsia" w:hint="eastAsia"/>
          <w:sz w:val="24"/>
          <w:szCs w:val="24"/>
        </w:rPr>
        <w:lastRenderedPageBreak/>
        <w:t>刊发表至少2篇、中文核心期刊1篇)；完成时间：2019年12月。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（2）宋明理学民俗文化应用性研究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资助经费：3万元；成果要求：2-3万字的研究报告1篇，论文3篇(在CSSCI核心库来源期刊发表至少2篇)；完成时间：2019年12月。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（3）朱熹与上饶书院研究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资助经费：2万元；成果要求：著作1部；完成时间：2019年12月。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36、江西农业大学“三农” 问题研究中心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（1）农村居民</w:t>
      </w:r>
      <w:proofErr w:type="gramStart"/>
      <w:r w:rsidRPr="00F83329">
        <w:rPr>
          <w:rFonts w:asciiTheme="minorEastAsia" w:hAnsiTheme="minorEastAsia" w:hint="eastAsia"/>
          <w:sz w:val="24"/>
          <w:szCs w:val="24"/>
        </w:rPr>
        <w:t>亲环境</w:t>
      </w:r>
      <w:proofErr w:type="gramEnd"/>
      <w:r w:rsidRPr="00F83329">
        <w:rPr>
          <w:rFonts w:asciiTheme="minorEastAsia" w:hAnsiTheme="minorEastAsia" w:hint="eastAsia"/>
          <w:sz w:val="24"/>
          <w:szCs w:val="24"/>
        </w:rPr>
        <w:t>行为的驱动机理与促进政策研究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资助经费：2万元；成果要求：根据课题成果撰写研究咨询报告1篇和论文3篇（其中在CSSCI核心来源期刊发表至少1篇、中文核心期刊发表2篇）；完成时间：2019年12月。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（2）交易费用对林权流转效率影响机制研究--基于集体林地产权安全视角</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资助经费：2万元；成果要求：根据课题成果撰写研究咨询报告1篇和论文3篇（其中在CSSCI核心来源期刊发表至少1篇、中文核心期刊发表2篇）；完成时间：2019年12月。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37、江西农业大学农村土地资源利用与保护研究中心（江西农业大学农户行为与农业资源利用保护创新团队）</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（1）土地整治配套制度建设 </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资助经费：2万元；成果要求：2万字左右的研究报告1篇、论文2篇(在CSSCI核心库来源期刊发表至少1篇)、根据课题成果撰写咨询报告1份；完成时间：2018年12月。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（2）农户生态耕种行为及其调控研究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资助经费：2万元；成果要求：2万字左右的研究报告1篇、论文2篇(在CSSCI核心库来源期刊发表至少1篇)、根据课题成果撰写咨询报告1份；完成时间：2018年12月。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38、景德镇陶瓷学院中国陶瓷文化研究所</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（1）晚清以降景德镇颜色釉瓷制作的演变研究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资助经费:3万元，成果要求:论文3篇(中文核心期刊两篇）；完成时间：</w:t>
      </w:r>
      <w:r w:rsidRPr="00F83329">
        <w:rPr>
          <w:rFonts w:asciiTheme="minorEastAsia" w:hAnsiTheme="minorEastAsia" w:hint="eastAsia"/>
          <w:sz w:val="24"/>
          <w:szCs w:val="24"/>
        </w:rPr>
        <w:lastRenderedPageBreak/>
        <w:t>2019年6月。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（2）唐宋明饮茶风俗影响下的陶瓷茶具造型的演变研究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 成果要求：论文4篇（中文核心期刊2篇）；完成时间：2019年12月。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（3）景德镇近代瓷业资料的整理与研究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资助经费：3万元 成果要求：专著一本；完成时间：2019年12月。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39、景德镇陶瓷学院古陶瓷研究中心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（1）御窑与中国陶瓷器物的文化叙事研究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资助经费：2万元；成果形式：系列论文(其中在CSSCI来源期刊或SCI收录期刊发表论文1篇，核心期刊发表论文2篇)；完成时间：2019年12月。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 瓷文化圈理念下景德镇陶瓷文化遗产的保护与开发策略研究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资助经费：2万元；成果形式：系列论文(其中在CSSCI来源期刊或SCI收录期刊发表论文1篇，核心期刊发表论文2篇)；完成时间：2019年12月。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 明清时期中国陶瓷对东南亚建筑装饰的影响</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资助经费：2万元；成果形式：系列论文(其中在CSSCI来源期刊或SCI收录期刊发表论文1篇，核心期刊发表论文2篇)；完成时间：2019年12月。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40、江西理工大学环境资源法研究中心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（1）环境行政执法检察监督机制研究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资助经费：2万元；成果形式：研究报告（向省级以上有关部门提供）、系列论文4篇以上（其中在CSSCI来源期刊发表2篇论文以上）；完成时间：2019年12月。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（2）我国环境污染第三</w:t>
      </w:r>
      <w:proofErr w:type="gramStart"/>
      <w:r w:rsidRPr="00F83329">
        <w:rPr>
          <w:rFonts w:asciiTheme="minorEastAsia" w:hAnsiTheme="minorEastAsia" w:hint="eastAsia"/>
          <w:sz w:val="24"/>
          <w:szCs w:val="24"/>
        </w:rPr>
        <w:t>方治理</w:t>
      </w:r>
      <w:proofErr w:type="gramEnd"/>
      <w:r w:rsidRPr="00F83329">
        <w:rPr>
          <w:rFonts w:asciiTheme="minorEastAsia" w:hAnsiTheme="minorEastAsia" w:hint="eastAsia"/>
          <w:sz w:val="24"/>
          <w:szCs w:val="24"/>
        </w:rPr>
        <w:t>地方立法研究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资助经费：2万元；成果形式：研究报告（向省级以上有关部门提供）、专著；完成时间：2019年12月。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（3）环境侵权损害赔偿制度研究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资助经费：2万元；成果形式：研究报告（向省级以上有关部门提供）、专著；完成时间：2019年12月。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41、东华理工大学江西戏剧资源研究中心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(1)跨界想象与文化汇流：现代戏曲舞台上的西方话剧经典研究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lastRenderedPageBreak/>
        <w:t xml:space="preserve">　　资助经费：2万元；成果要求：系列论文3篇(在CSSCI核心库来源期刊发表至少1篇、中文核心期刊2篇)；完成时间：2019年12月。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 晚明江右曲家郑之文《旗亭记》研究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资助经费：2万元；成果要求：系列论文3篇(在CSSCI核心库来源期刊发表至少1篇、中文核心期刊2篇)；完成时间：2019年12月。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（3）英语世界中的“四梦”研究综论</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资助经费：2万元；成果要求：系列论文3篇(在CSSCI核心库来源期刊发表至少1篇、中文核心期刊2篇)；完成时间：2019年12月。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42、东华理工大学地质资源经济与管理研究中心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（1）矿业企业绿色会计信息披露：投资者异质性预期与行为决策</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资助经费：3万元；成果形式：系列论文(其中在CSSCI核心库来源以上期刊发表不少于2篇)；完成时间：2019年12月。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（2）矿业企业社会责任信息披露水平研究：组织的战略和高管特征视角</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资助经费：3万元；成果形式：系列论文(其中在CSSCI核心库来源以上期刊发表不少于2篇)；完成时间：2019年12月。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（3）新常态下铀矿行业的内部控制与风险管理研究-以</w:t>
      </w:r>
      <w:proofErr w:type="gramStart"/>
      <w:r w:rsidRPr="00F83329">
        <w:rPr>
          <w:rFonts w:asciiTheme="minorEastAsia" w:hAnsiTheme="minorEastAsia" w:hint="eastAsia"/>
          <w:sz w:val="24"/>
          <w:szCs w:val="24"/>
        </w:rPr>
        <w:t>中国铀业有限公司</w:t>
      </w:r>
      <w:proofErr w:type="gramEnd"/>
      <w:r w:rsidRPr="00F83329">
        <w:rPr>
          <w:rFonts w:asciiTheme="minorEastAsia" w:hAnsiTheme="minorEastAsia" w:hint="eastAsia"/>
          <w:sz w:val="24"/>
          <w:szCs w:val="24"/>
        </w:rPr>
        <w:t>为例</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资助经费：3万元；成果形式：系列论文(其中在CSSCI核心库来源以上期刊发表不少于2篇)；完成时间：2019年12月。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（4）环境负债计量、披露与江西矿山经济发展问题研究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资助经费：3万元；成果形式：专著；完成时间：2019年12月。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43、东华理工大学核资源与环境经济研究创新团队</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（1）基于融资视角的矿业企业社会责任价值研究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资助经费：3万元；成果形式：综合研究报告1份，相关学术期刊发表论文1-2篇；完成时间：2019年12月。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（2）我国铀矿资源勘查开发投融资模式研究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资助经费：3万元；成果形式：综合研究报告1份，相关学术期刊发表论文1-2篇；完成时间：2019年12月。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lastRenderedPageBreak/>
        <w:t xml:space="preserve">　　44、江西理工大学矿业发展研究中心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（1）新常态下江西绿色矿山发展的路径选择和对策研究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资助经费：2万元；成果形式：CSSCI核心库来源以上期刊论文1篇、根据课题成果撰写咨询报告1份；完成时间：2019年6月。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（2）新常态下矿业城市跨区域生态环境治理联动机制研究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资助经费：2万元；成果形式：CSSCI核心库来源以上期刊论文1篇、根据课题成果撰写咨询报告1份；完成时间：2019年6月。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（3）国家生态文明试验区（江西）矿业生态文明发展研究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资助经费：2万元；成果形式：CSSCI核心库来源以上期刊论文1篇、根据课题成果撰写咨询报告1份；完成时间：2019年6月。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45、井冈山大学中国共产党革命精神与文化资源研究中心（井冈山大学井冈山研究中心）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（1）红色文化资源融入高校体育教学研究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资助经费：4万元；成果要求：论文4篇(其中在CSSCI核心库来源期刊发表至少1篇、中文核心期刊3篇)；完成时间：2020年12月。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（2）红色文化资源的分类与编码研究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资助经费：4万元；成果要求：论文4篇(其中在CSSCI核心库来源期刊发表至少1篇、中文核心期刊3篇)；完成时间：2020年12月。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46、井冈山大学庐陵文化研究中心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（1）欧阳修书法艺术研究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资助经费：4万元（</w:t>
      </w:r>
      <w:proofErr w:type="gramStart"/>
      <w:r w:rsidRPr="00F83329">
        <w:rPr>
          <w:rFonts w:asciiTheme="minorEastAsia" w:hAnsiTheme="minorEastAsia" w:hint="eastAsia"/>
          <w:sz w:val="24"/>
          <w:szCs w:val="24"/>
        </w:rPr>
        <w:t>含出版</w:t>
      </w:r>
      <w:proofErr w:type="gramEnd"/>
      <w:r w:rsidRPr="00F83329">
        <w:rPr>
          <w:rFonts w:asciiTheme="minorEastAsia" w:hAnsiTheme="minorEastAsia" w:hint="eastAsia"/>
          <w:sz w:val="24"/>
          <w:szCs w:val="24"/>
        </w:rPr>
        <w:t>费）；成果要求：著作；完成时间：2019年12月。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（2）欧阳修词集的整理与研究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资助经费：4万元（</w:t>
      </w:r>
      <w:proofErr w:type="gramStart"/>
      <w:r w:rsidRPr="00F83329">
        <w:rPr>
          <w:rFonts w:asciiTheme="minorEastAsia" w:hAnsiTheme="minorEastAsia" w:hint="eastAsia"/>
          <w:sz w:val="24"/>
          <w:szCs w:val="24"/>
        </w:rPr>
        <w:t>含出版</w:t>
      </w:r>
      <w:proofErr w:type="gramEnd"/>
      <w:r w:rsidRPr="00F83329">
        <w:rPr>
          <w:rFonts w:asciiTheme="minorEastAsia" w:hAnsiTheme="minorEastAsia" w:hint="eastAsia"/>
          <w:sz w:val="24"/>
          <w:szCs w:val="24"/>
        </w:rPr>
        <w:t>费）；成果要求：著作；完成时间：2019年12月。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47、九江学院庐山文化研究中心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（1）庐山金石文献汇考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 2万元；成果形式：专著；完成时间： 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48、九江学院社会系统学研究中心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lastRenderedPageBreak/>
        <w:t xml:space="preserve">　　（1）地域优秀文化资源融入高校思想政治工作系统研究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资助经费：6万元；成果要求：获上级领导批示的研究咨询报告1篇、20万字论文集1部；完成时间：2019年6月。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（2）系统视阈下当代中国社会风气治理研究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资助经费：2万元；成果要求：核心论文2篇(其中CSSCI核心库来源期刊1篇)；完成时间：2019年6月。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（3）社会转型与农业发展创新系统研究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资助经费：2万元；成果要求：核心论文2篇(其中CSSCI核心库来源期刊1篇)；完成时间：2019年6月。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（4）系统视阈下文化自信的生成机制研究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资助经费：2万元；成果要求：核心论文2篇(其中CSSCI核心库来源期刊1篇)；完成时间：2019年6月。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49、宜春学院宗教文化研究中心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（1）樟树地方道教资料收集与整理</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资助经费：3万元；成果要求：专著；完成时间：2019年12月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（2）禅宗“话语阐释”现象研究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资助经费：3万元；成果要求：专著；完成时间：2019年12月。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（3）乡村地名中的宗教——以万载县为个案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资助经费：4万元；成果要求：1-2万字的研究报告1篇（2019年12月前完成）、论文3篇(在CSSCI核心库来源期刊发表至少1篇)；完成时间：2019年12月。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50、宜春学院农村社会建设研究中心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（1）县域村庄边界社会治理研究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资助经费：2万元；成果形式：研究咨询报告1篇和论文3篇(其中在CSSCI核心库来源以上期刊发表1篇，北大中文核心2篇)；完成时间：2017年12月。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（2）民国时期湘鄂赣边区乡村秩序变动与社会控制研究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资助经费：2万元；成果形式：研究咨询报告1篇和论文3篇(其中在CSSCI核心库来源以上期刊发表1篇，北大中文核心2篇)；完成时间：2017年</w:t>
      </w:r>
      <w:r w:rsidRPr="00F83329">
        <w:rPr>
          <w:rFonts w:asciiTheme="minorEastAsia" w:hAnsiTheme="minorEastAsia" w:hint="eastAsia"/>
          <w:sz w:val="24"/>
          <w:szCs w:val="24"/>
        </w:rPr>
        <w:lastRenderedPageBreak/>
        <w:t>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（3）中国农村养老现状与路径选择——以农村孝文化传承为视角</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资助经费：2万元；成果形式：研究咨询报告1篇和论文3篇(其中在CSSCI核心库来源以上期刊发表1篇，北大中文核心2篇)；完成时间：2017年12月。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51、江西中医院大学养生文化与健康产业发展研究中心 </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（1）“健康中国”战略目标下江西省</w:t>
      </w:r>
      <w:proofErr w:type="gramStart"/>
      <w:r w:rsidRPr="00F83329">
        <w:rPr>
          <w:rFonts w:asciiTheme="minorEastAsia" w:hAnsiTheme="minorEastAsia" w:hint="eastAsia"/>
          <w:sz w:val="24"/>
          <w:szCs w:val="24"/>
        </w:rPr>
        <w:t>医</w:t>
      </w:r>
      <w:proofErr w:type="gramEnd"/>
      <w:r w:rsidRPr="00F83329">
        <w:rPr>
          <w:rFonts w:asciiTheme="minorEastAsia" w:hAnsiTheme="minorEastAsia" w:hint="eastAsia"/>
          <w:sz w:val="24"/>
          <w:szCs w:val="24"/>
        </w:rPr>
        <w:t>养结合型养老模式发展研究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资助经费：2万元；成果要求：2-3万字的研究报告1篇、论文3篇(在CSSCI核心库来源期刊发表至少1篇、中文核心期刊2篇)、根据课题成果撰写咨询报告1份；完成时间：2019年12月。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（2）新媒体语境下“中医药健康养生文化”传播模式与发展策略研究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资助经费：2万元；成果要求：2-3万字的研究报告1篇、论文3篇(在CSSCI核心库来源期刊发表至少1篇、中文核心期刊2篇)、根据课题成果撰写咨询报告1份；完成时间：2019年12月。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52、赣南医学院农村（社区）医学教育研究中心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（1）赣南医学院三年</w:t>
      </w:r>
      <w:proofErr w:type="gramStart"/>
      <w:r w:rsidRPr="00F83329">
        <w:rPr>
          <w:rFonts w:asciiTheme="minorEastAsia" w:hAnsiTheme="minorEastAsia" w:hint="eastAsia"/>
          <w:sz w:val="24"/>
          <w:szCs w:val="24"/>
        </w:rPr>
        <w:t>制农村</w:t>
      </w:r>
      <w:proofErr w:type="gramEnd"/>
      <w:r w:rsidRPr="00F83329">
        <w:rPr>
          <w:rFonts w:asciiTheme="minorEastAsia" w:hAnsiTheme="minorEastAsia" w:hint="eastAsia"/>
          <w:sz w:val="24"/>
          <w:szCs w:val="24"/>
        </w:rPr>
        <w:t>医学订单生工作现状调查研究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资助经费：1万元；成果要求：1万字的研究报告1篇（2019年1月前完成）、论文1-2篇(在中文核心期刊至少发表1篇)；完成时间：2019年12月。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（2）我国面向农村培养医学人才发展历程研究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资助经费：1万元；成果要求：1万字的研究报告1篇（2019年12月前完成）论文1-3篇(在中文核心期刊至少发表1篇)；完成时间：2019年12月。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（3）免费医学</w:t>
      </w:r>
      <w:proofErr w:type="gramStart"/>
      <w:r w:rsidRPr="00F83329">
        <w:rPr>
          <w:rFonts w:asciiTheme="minorEastAsia" w:hAnsiTheme="minorEastAsia" w:hint="eastAsia"/>
          <w:sz w:val="24"/>
          <w:szCs w:val="24"/>
        </w:rPr>
        <w:t>生职业</w:t>
      </w:r>
      <w:proofErr w:type="gramEnd"/>
      <w:r w:rsidRPr="00F83329">
        <w:rPr>
          <w:rFonts w:asciiTheme="minorEastAsia" w:hAnsiTheme="minorEastAsia" w:hint="eastAsia"/>
          <w:sz w:val="24"/>
          <w:szCs w:val="24"/>
        </w:rPr>
        <w:t>认同现况及影响因素调查研究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资助经费：1万元；成果要求：2万字的研究报告1篇（2019年12月前完成）、论文4篇(中文核心期刊至少2篇)、根据课题成果撰写咨询报告1份；完成时间：2019年12月。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（4）免费医学</w:t>
      </w:r>
      <w:proofErr w:type="gramStart"/>
      <w:r w:rsidRPr="00F83329">
        <w:rPr>
          <w:rFonts w:asciiTheme="minorEastAsia" w:hAnsiTheme="minorEastAsia" w:hint="eastAsia"/>
          <w:sz w:val="24"/>
          <w:szCs w:val="24"/>
        </w:rPr>
        <w:t>生职业</w:t>
      </w:r>
      <w:proofErr w:type="gramEnd"/>
      <w:r w:rsidRPr="00F83329">
        <w:rPr>
          <w:rFonts w:asciiTheme="minorEastAsia" w:hAnsiTheme="minorEastAsia" w:hint="eastAsia"/>
          <w:sz w:val="24"/>
          <w:szCs w:val="24"/>
        </w:rPr>
        <w:t>理想问题及对策研究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资助经费：1万元；成果要求：1万字的研究报告1篇（2018年12月前完成）、系列论文2篇(在中文核心期刊至少发表1篇)；完成时间：2019年12月。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lastRenderedPageBreak/>
        <w:t xml:space="preserve">　　53、江西警察学院公共安全研究中心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（1）“全警情录入＋”警务模式研究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资助经费：2万元；成果要求：2-3万字的研究报告1篇、论文2篇(在CSSCI核心库来源期刊发表2篇)；完成时间：2019年6月。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（2）网络毒品犯罪研究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资助经费：2万元；成果要求：2-3万字的研究报告1篇、论文2篇(在CSSCI核心库来源期刊发表2篇)；完成时间：2019年6月。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（3）公共安全风险控制与评估研究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资助经费：2万元；成果要求：2-3万字的研究报告1篇、论文2篇(在CSSCI核心库来源期刊发表2篇)；完成时间：2019年6月。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54、萍乡学院非物质文化遗产研究中心</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（1）非物质文化遗产保护的地方立法研究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资助经费：8000元；成果要求：1-2万字的研究报告1篇（2018年9月前完成）、论文1-2篇 (在中文核心期刊至少发表1篇)；完成时间：2019年12月。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（2）杨岐禅宗传播研究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资助经费：8000元；成果要求：1-2万字的研究报告1篇（2018年9月前完成）、论文1-2篇 (在中文核心期刊至少发表1篇)；完成时间：2019年12月。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（3）赣西</w:t>
      </w:r>
      <w:proofErr w:type="gramStart"/>
      <w:r w:rsidRPr="00F83329">
        <w:rPr>
          <w:rFonts w:asciiTheme="minorEastAsia" w:hAnsiTheme="minorEastAsia" w:hint="eastAsia"/>
          <w:sz w:val="24"/>
          <w:szCs w:val="24"/>
        </w:rPr>
        <w:t>傩</w:t>
      </w:r>
      <w:proofErr w:type="gramEnd"/>
      <w:r w:rsidRPr="00F83329">
        <w:rPr>
          <w:rFonts w:asciiTheme="minorEastAsia" w:hAnsiTheme="minorEastAsia" w:hint="eastAsia"/>
          <w:sz w:val="24"/>
          <w:szCs w:val="24"/>
        </w:rPr>
        <w:t>文化资源调查与数字化建设研究</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资助经费：8000元；成果要求：1-2万字的研究报告1篇（2018年9月前完成）、论文1-2篇 (在中文核心期刊至少发表1篇)；完成时间：2019年12月。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（4）“互联网+”环境下非物质文化遗产数字化传承与保护研究—以萍乡为例</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资助经费：8000元；成果要求：1-2万字的研究报告1篇（2018年9月前完成）、论文1-2篇 (在中文核心期刊至少发表1篇)；完成时间：2019年12月。</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t xml:space="preserve">　　（5）萍乡方言口头文化汇辑</w:t>
      </w:r>
    </w:p>
    <w:p w:rsidR="00A25E60" w:rsidRPr="00F83329" w:rsidRDefault="00A25E60" w:rsidP="00A25E60">
      <w:pPr>
        <w:spacing w:line="360" w:lineRule="auto"/>
        <w:ind w:firstLineChars="200" w:firstLine="480"/>
        <w:rPr>
          <w:rFonts w:asciiTheme="minorEastAsia" w:hAnsiTheme="minorEastAsia"/>
          <w:sz w:val="24"/>
          <w:szCs w:val="24"/>
        </w:rPr>
      </w:pPr>
      <w:r w:rsidRPr="00F83329">
        <w:rPr>
          <w:rFonts w:asciiTheme="minorEastAsia" w:hAnsiTheme="minorEastAsia" w:hint="eastAsia"/>
          <w:sz w:val="24"/>
          <w:szCs w:val="24"/>
        </w:rPr>
        <w:lastRenderedPageBreak/>
        <w:t xml:space="preserve">　　资助经费：8000元；成果要求：1-2万字的研究报告1篇（2018年9月前完成）、论文1-2篇 (在中文核心期刊至少发表1篇)；完成时间：2019年12月。</w:t>
      </w:r>
    </w:p>
    <w:p w:rsidR="007B104D" w:rsidRPr="00F83329" w:rsidRDefault="007B104D">
      <w:pPr>
        <w:rPr>
          <w:rFonts w:asciiTheme="minorEastAsia" w:hAnsiTheme="minorEastAsia"/>
          <w:sz w:val="24"/>
          <w:szCs w:val="24"/>
        </w:rPr>
      </w:pPr>
    </w:p>
    <w:sectPr w:rsidR="007B104D" w:rsidRPr="00F83329" w:rsidSect="007B104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3F13" w:rsidRDefault="003E3F13" w:rsidP="00F83329">
      <w:r>
        <w:separator/>
      </w:r>
    </w:p>
  </w:endnote>
  <w:endnote w:type="continuationSeparator" w:id="0">
    <w:p w:rsidR="003E3F13" w:rsidRDefault="003E3F13" w:rsidP="00F8332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3F13" w:rsidRDefault="003E3F13" w:rsidP="00F83329">
      <w:r>
        <w:separator/>
      </w:r>
    </w:p>
  </w:footnote>
  <w:footnote w:type="continuationSeparator" w:id="0">
    <w:p w:rsidR="003E3F13" w:rsidRDefault="003E3F13" w:rsidP="00F8332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25E60"/>
    <w:rsid w:val="003E3F13"/>
    <w:rsid w:val="0055318F"/>
    <w:rsid w:val="007B104D"/>
    <w:rsid w:val="00A25E60"/>
    <w:rsid w:val="00F833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5E6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833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83329"/>
    <w:rPr>
      <w:sz w:val="18"/>
      <w:szCs w:val="18"/>
    </w:rPr>
  </w:style>
  <w:style w:type="paragraph" w:styleId="a4">
    <w:name w:val="footer"/>
    <w:basedOn w:val="a"/>
    <w:link w:val="Char0"/>
    <w:uiPriority w:val="99"/>
    <w:semiHidden/>
    <w:unhideWhenUsed/>
    <w:rsid w:val="00F8332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8332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22</Pages>
  <Words>2491</Words>
  <Characters>14204</Characters>
  <Application>Microsoft Office Word</Application>
  <DocSecurity>0</DocSecurity>
  <Lines>118</Lines>
  <Paragraphs>33</Paragraphs>
  <ScaleCrop>false</ScaleCrop>
  <Company>Hewlett-Packard Company</Company>
  <LinksUpToDate>false</LinksUpToDate>
  <CharactersWithSpaces>16662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admin002</dc:creator>
  <cp:lastModifiedBy>admin002</cp:lastModifiedBy>
  <cp:revision>2</cp:revision>
  <dcterms:created xsi:type="dcterms:W3CDTF">2017-06-07T07:42:00Z</dcterms:created>
  <dcterms:modified xsi:type="dcterms:W3CDTF">2017-06-07T07:54:00Z</dcterms:modified>
</cp:coreProperties>
</file>