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21F" w:rsidRPr="000C18BA" w:rsidRDefault="0083421F" w:rsidP="0083421F">
      <w:pPr>
        <w:jc w:val="center"/>
        <w:rPr>
          <w:rFonts w:ascii="黑体" w:eastAsia="黑体" w:hAnsi="黑体"/>
          <w:b/>
          <w:sz w:val="36"/>
          <w:szCs w:val="36"/>
        </w:rPr>
      </w:pPr>
      <w:r w:rsidRPr="000C18BA">
        <w:rPr>
          <w:rFonts w:ascii="黑体" w:eastAsia="黑体" w:hAnsi="黑体" w:hint="eastAsia"/>
          <w:b/>
          <w:sz w:val="36"/>
          <w:szCs w:val="36"/>
        </w:rPr>
        <w:t>2020年度江西省文化艺术科学规划重点项目</w:t>
      </w:r>
    </w:p>
    <w:p w:rsidR="0083421F" w:rsidRPr="000C18BA" w:rsidRDefault="0083421F" w:rsidP="0083421F">
      <w:pPr>
        <w:jc w:val="center"/>
        <w:rPr>
          <w:rFonts w:ascii="黑体" w:eastAsia="黑体" w:hAnsi="黑体"/>
          <w:b/>
          <w:sz w:val="36"/>
          <w:szCs w:val="36"/>
        </w:rPr>
      </w:pPr>
      <w:r w:rsidRPr="000C18BA">
        <w:rPr>
          <w:rFonts w:ascii="黑体" w:eastAsia="黑体" w:hAnsi="黑体" w:hint="eastAsia"/>
          <w:b/>
          <w:sz w:val="36"/>
          <w:szCs w:val="36"/>
        </w:rPr>
        <w:t>招标公告</w:t>
      </w:r>
    </w:p>
    <w:p w:rsidR="0083421F" w:rsidRPr="0083421F" w:rsidRDefault="0083421F" w:rsidP="00485B73">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经江西省文化艺术科学规划领导小组批准，2020年度江西省文化艺术科学规划重点项目面向全省公开招标。现将有关事项公告如下：</w:t>
      </w:r>
    </w:p>
    <w:p w:rsidR="0083421F" w:rsidRPr="000C18BA" w:rsidRDefault="0083421F" w:rsidP="00485B73">
      <w:pPr>
        <w:spacing w:line="480" w:lineRule="exact"/>
        <w:ind w:firstLineChars="200" w:firstLine="643"/>
        <w:rPr>
          <w:rFonts w:ascii="黑体" w:eastAsia="黑体" w:hAnsi="黑体"/>
          <w:b/>
          <w:sz w:val="32"/>
          <w:szCs w:val="32"/>
        </w:rPr>
      </w:pPr>
      <w:r w:rsidRPr="000C18BA">
        <w:rPr>
          <w:rFonts w:ascii="黑体" w:eastAsia="黑体" w:hAnsi="黑体" w:hint="eastAsia"/>
          <w:b/>
          <w:sz w:val="32"/>
          <w:szCs w:val="32"/>
        </w:rPr>
        <w:t xml:space="preserve">一、招标单位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江西省文化艺术科学规划领导小组办公室 </w:t>
      </w:r>
    </w:p>
    <w:p w:rsidR="0083421F" w:rsidRPr="000C18BA" w:rsidRDefault="0083421F" w:rsidP="000C18BA">
      <w:pPr>
        <w:spacing w:line="480" w:lineRule="exact"/>
        <w:ind w:firstLineChars="200" w:firstLine="643"/>
        <w:rPr>
          <w:rFonts w:ascii="黑体" w:eastAsia="黑体" w:hAnsi="黑体"/>
          <w:b/>
          <w:sz w:val="32"/>
          <w:szCs w:val="32"/>
        </w:rPr>
      </w:pPr>
      <w:r w:rsidRPr="000C18BA">
        <w:rPr>
          <w:rFonts w:ascii="黑体" w:eastAsia="黑体" w:hAnsi="黑体" w:hint="eastAsia"/>
          <w:b/>
          <w:sz w:val="32"/>
          <w:szCs w:val="32"/>
        </w:rPr>
        <w:t xml:space="preserve">二、招标对象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主要包括文化艺术和旅游领域重点研究机构、高等院校以及社科研究机构等。投标要以单位名义进行，多单位联合投标须确定一个责任单位。鼓励理论工作部门与实际工作部门合作开展研究。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三、招标工作总体要求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r w:rsidR="00F21E89">
        <w:rPr>
          <w:rFonts w:ascii="仿宋_GB2312" w:eastAsia="仿宋_GB2312" w:hAnsi="仿宋_GB2312" w:cs="仿宋_GB2312" w:hint="eastAsia"/>
          <w:kern w:val="0"/>
          <w:sz w:val="32"/>
          <w:szCs w:val="32"/>
        </w:rPr>
        <w:t>坚持以</w:t>
      </w:r>
      <w:r w:rsidR="00F21E89" w:rsidRPr="006B115E">
        <w:rPr>
          <w:rFonts w:ascii="仿宋_GB2312" w:eastAsia="仿宋_GB2312" w:hAnsi="仿宋_GB2312" w:cs="仿宋_GB2312" w:hint="eastAsia"/>
          <w:kern w:val="0"/>
          <w:sz w:val="32"/>
          <w:szCs w:val="32"/>
        </w:rPr>
        <w:t>习近平</w:t>
      </w:r>
      <w:r w:rsidR="00F21E89">
        <w:rPr>
          <w:rFonts w:ascii="仿宋_GB2312" w:eastAsia="仿宋_GB2312" w:hAnsi="仿宋_GB2312" w:cs="仿宋_GB2312" w:hint="eastAsia"/>
          <w:kern w:val="0"/>
          <w:sz w:val="32"/>
          <w:szCs w:val="32"/>
        </w:rPr>
        <w:t>新时代中国特色社会主义思想为指导</w:t>
      </w:r>
      <w:r w:rsidR="00F21E89" w:rsidRPr="006B115E">
        <w:rPr>
          <w:rFonts w:ascii="仿宋_GB2312" w:eastAsia="仿宋_GB2312" w:hAnsi="仿宋_GB2312" w:cs="仿宋_GB2312" w:hint="eastAsia"/>
          <w:kern w:val="0"/>
          <w:sz w:val="32"/>
          <w:szCs w:val="32"/>
        </w:rPr>
        <w:t>，</w:t>
      </w:r>
      <w:r w:rsidR="00F21E89">
        <w:rPr>
          <w:rFonts w:ascii="仿宋_GB2312" w:eastAsia="仿宋_GB2312" w:hAnsi="仿宋_GB2312" w:cs="仿宋_GB2312" w:hint="eastAsia"/>
          <w:kern w:val="0"/>
          <w:sz w:val="32"/>
          <w:szCs w:val="32"/>
        </w:rPr>
        <w:t>全面贯彻党的十九大和十九届二中、三中、四中全会精神</w:t>
      </w:r>
      <w:r w:rsidRPr="0083421F">
        <w:rPr>
          <w:rFonts w:ascii="仿宋_GB2312" w:eastAsia="仿宋_GB2312" w:hint="eastAsia"/>
          <w:sz w:val="32"/>
          <w:szCs w:val="32"/>
        </w:rPr>
        <w:t>，以高度的文化自信，认真落实《关于加快文化强省建设的实施意见》和《江西省旅游产业高质量发展三年行动计划（2019-2021年）》等文件要求，按照省委、省政府决策部署，以江西文化和旅游建设重大现实问题为主攻方向，紧紧围绕我省文化和旅游发展的中心工作，推出一批科研重点成果，为江西文化</w:t>
      </w:r>
      <w:r w:rsidR="005552C6">
        <w:rPr>
          <w:rFonts w:ascii="仿宋_GB2312" w:eastAsia="仿宋_GB2312" w:hint="eastAsia"/>
          <w:sz w:val="32"/>
          <w:szCs w:val="32"/>
        </w:rPr>
        <w:t>强省、</w:t>
      </w:r>
      <w:r w:rsidRPr="0083421F">
        <w:rPr>
          <w:rFonts w:ascii="仿宋_GB2312" w:eastAsia="仿宋_GB2312" w:hint="eastAsia"/>
          <w:sz w:val="32"/>
          <w:szCs w:val="32"/>
        </w:rPr>
        <w:t xml:space="preserve">旅游强省建设提供智力支持和决策咨询。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四、招标数量和资助额度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2020年度共发布</w:t>
      </w:r>
      <w:r w:rsidR="00E27E4F">
        <w:rPr>
          <w:rFonts w:ascii="仿宋_GB2312" w:eastAsia="仿宋_GB2312" w:hint="eastAsia"/>
          <w:sz w:val="32"/>
          <w:szCs w:val="32"/>
        </w:rPr>
        <w:t>18</w:t>
      </w:r>
      <w:r w:rsidR="0074503C">
        <w:rPr>
          <w:rFonts w:ascii="仿宋_GB2312" w:eastAsia="仿宋_GB2312" w:hint="eastAsia"/>
          <w:sz w:val="32"/>
          <w:szCs w:val="32"/>
        </w:rPr>
        <w:t>个重点项目招标选题，每个招标选题</w:t>
      </w:r>
      <w:r w:rsidRPr="0083421F">
        <w:rPr>
          <w:rFonts w:ascii="仿宋_GB2312" w:eastAsia="仿宋_GB2312" w:hint="eastAsia"/>
          <w:sz w:val="32"/>
          <w:szCs w:val="32"/>
        </w:rPr>
        <w:t>只确立1</w:t>
      </w:r>
      <w:r w:rsidR="00657717">
        <w:rPr>
          <w:rFonts w:ascii="仿宋_GB2312" w:eastAsia="仿宋_GB2312" w:hint="eastAsia"/>
          <w:sz w:val="32"/>
          <w:szCs w:val="32"/>
        </w:rPr>
        <w:t>项中标课题，</w:t>
      </w:r>
      <w:r w:rsidRPr="0083421F">
        <w:rPr>
          <w:rFonts w:ascii="仿宋_GB2312" w:eastAsia="仿宋_GB2312" w:hint="eastAsia"/>
          <w:sz w:val="32"/>
          <w:szCs w:val="32"/>
        </w:rPr>
        <w:t>资助额度</w:t>
      </w:r>
      <w:r w:rsidR="00657717">
        <w:rPr>
          <w:rFonts w:ascii="仿宋_GB2312" w:eastAsia="仿宋_GB2312" w:hint="eastAsia"/>
          <w:sz w:val="32"/>
          <w:szCs w:val="32"/>
        </w:rPr>
        <w:t>为</w:t>
      </w:r>
      <w:r w:rsidRPr="0083421F">
        <w:rPr>
          <w:rFonts w:ascii="仿宋_GB2312" w:eastAsia="仿宋_GB2312" w:hint="eastAsia"/>
          <w:sz w:val="32"/>
          <w:szCs w:val="32"/>
        </w:rPr>
        <w:t>每项</w:t>
      </w:r>
      <w:r w:rsidR="00E27E4F">
        <w:rPr>
          <w:rFonts w:ascii="仿宋_GB2312" w:eastAsia="仿宋_GB2312" w:hint="eastAsia"/>
          <w:sz w:val="32"/>
          <w:szCs w:val="32"/>
        </w:rPr>
        <w:t>5000</w:t>
      </w:r>
      <w:r w:rsidRPr="0083421F">
        <w:rPr>
          <w:rFonts w:ascii="仿宋_GB2312" w:eastAsia="仿宋_GB2312" w:hint="eastAsia"/>
          <w:sz w:val="32"/>
          <w:szCs w:val="32"/>
        </w:rPr>
        <w:t>元。</w:t>
      </w:r>
      <w:r w:rsidR="00AB0BD4">
        <w:rPr>
          <w:rFonts w:ascii="仿宋_GB2312" w:eastAsia="仿宋_GB2312" w:hint="eastAsia"/>
          <w:sz w:val="32"/>
          <w:szCs w:val="32"/>
        </w:rPr>
        <w:t>项目资金实行预留资金制度，预留部分资金在项目成果通过审核验收后支付。</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五、投标资格要求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（一）投标责任单位须具备下列条件：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lastRenderedPageBreak/>
        <w:t xml:space="preserve">　　1.在文化艺术和旅游研究领域具有较强的科研力量和深厚的学术积累；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2.设有专门负责科研管理工作的职能部门；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3.能够为开展重点项目研究工作提供良好条件。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（二）投标课题组须具备下列条件：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1.遵守中华人民共和国宪法和法律，遵守《江西省文化艺术科学规划项目暂行管理办法》各项管理规定；在相关研究领域具有深厚的学术造诣和丰富的科研经验，社会责任感强，学风优良；首席专家具有副高级（含）以上专业技术职称（职务），或者具有博士学位，能够承担实质性研究工作并担负科研组织指导职责；每个投标课题组的首席专家只能为一人。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2. 在</w:t>
      </w:r>
      <w:proofErr w:type="gramStart"/>
      <w:r w:rsidRPr="0083421F">
        <w:rPr>
          <w:rFonts w:ascii="仿宋_GB2312" w:eastAsia="仿宋_GB2312" w:hint="eastAsia"/>
          <w:sz w:val="32"/>
          <w:szCs w:val="32"/>
        </w:rPr>
        <w:t>研</w:t>
      </w:r>
      <w:proofErr w:type="gramEnd"/>
      <w:r w:rsidRPr="0083421F">
        <w:rPr>
          <w:rFonts w:ascii="仿宋_GB2312" w:eastAsia="仿宋_GB2312" w:hint="eastAsia"/>
          <w:sz w:val="32"/>
          <w:szCs w:val="32"/>
        </w:rPr>
        <w:t>的江西省文化艺术科学规划项目（</w:t>
      </w:r>
      <w:proofErr w:type="gramStart"/>
      <w:r w:rsidRPr="0083421F">
        <w:rPr>
          <w:rFonts w:ascii="仿宋_GB2312" w:eastAsia="仿宋_GB2312" w:hint="eastAsia"/>
          <w:sz w:val="32"/>
          <w:szCs w:val="32"/>
        </w:rPr>
        <w:t>以结项证书</w:t>
      </w:r>
      <w:proofErr w:type="gramEnd"/>
      <w:r w:rsidRPr="0083421F">
        <w:rPr>
          <w:rFonts w:ascii="仿宋_GB2312" w:eastAsia="仿宋_GB2312" w:hint="eastAsia"/>
          <w:sz w:val="32"/>
          <w:szCs w:val="32"/>
        </w:rPr>
        <w:t>标注日期为准）负责人，不能作为首席专家参加本次投标。</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3.首席专家只能投标一个项目，且不能作为课题组成员参与本次投标的其他课题。课题组成员最多参与两个投标课题。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六、投标课题要求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1.投标课题组须按</w:t>
      </w:r>
      <w:r w:rsidR="00824130">
        <w:rPr>
          <w:rFonts w:ascii="仿宋_GB2312" w:eastAsia="仿宋_GB2312" w:hint="eastAsia"/>
          <w:sz w:val="32"/>
          <w:szCs w:val="32"/>
        </w:rPr>
        <w:t>2020</w:t>
      </w:r>
      <w:r w:rsidRPr="0083421F">
        <w:rPr>
          <w:rFonts w:ascii="仿宋_GB2312" w:eastAsia="仿宋_GB2312" w:hint="eastAsia"/>
          <w:sz w:val="32"/>
          <w:szCs w:val="32"/>
        </w:rPr>
        <w:t xml:space="preserve">年度发布的招标选题（附后）投标，自选课题不予受理。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2.投标课题要突出研究重点，体现有限目标，注重研究成果的实用性。课题设计不宜过于宽泛，避免大而全。</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3.投标课题组要熟知国内外相关领域研究前沿和动态，除必要的学术史梳理外，应着重对同类课题研究状况和他人研究成果做出分析评价，阐明投标课题的价值和意义。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4.投标课题组要具备扎实的研究基础和丰富的相关前期研究成果。投标材料要重点介绍首席专家近年来在相关研究领域的学术积累和学术贡献、同行评价和社会影响等方面情况。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lastRenderedPageBreak/>
        <w:t xml:space="preserve">　　5.投标课题组要树立鲜明的问题意识和创新意识，在框架设计、研究思路、主要内容、基本观点、研究方法等方面，体现创新的学术思想、独到的学术见解和可能取得的突破。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6.项目完成时间根</w:t>
      </w:r>
      <w:r w:rsidR="0030617C">
        <w:rPr>
          <w:rFonts w:ascii="仿宋_GB2312" w:eastAsia="仿宋_GB2312" w:hint="eastAsia"/>
          <w:sz w:val="32"/>
          <w:szCs w:val="32"/>
        </w:rPr>
        <w:t>据研究工作的实际需要确定，鉴于本年度重点项目均为应用类研究，应在立项后</w:t>
      </w:r>
      <w:r w:rsidRPr="0083421F">
        <w:rPr>
          <w:rFonts w:ascii="仿宋_GB2312" w:eastAsia="仿宋_GB2312" w:hint="eastAsia"/>
          <w:sz w:val="32"/>
          <w:szCs w:val="32"/>
        </w:rPr>
        <w:t>1</w:t>
      </w:r>
      <w:r w:rsidR="007451FB">
        <w:rPr>
          <w:rFonts w:ascii="仿宋_GB2312" w:eastAsia="仿宋_GB2312" w:hint="eastAsia"/>
          <w:sz w:val="32"/>
          <w:szCs w:val="32"/>
        </w:rPr>
        <w:t>年内完成。</w:t>
      </w:r>
      <w:r w:rsidRPr="0083421F">
        <w:rPr>
          <w:rFonts w:ascii="仿宋_GB2312" w:eastAsia="仿宋_GB2312" w:hint="eastAsia"/>
          <w:sz w:val="32"/>
          <w:szCs w:val="32"/>
        </w:rPr>
        <w:t xml:space="preserve">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7.预期研究成果的规模和数量应科学合理，确保质量和学术水准，多出精品力作，避免低水平重复。 </w:t>
      </w:r>
    </w:p>
    <w:p w:rsidR="0083421F" w:rsidRPr="000C18BA" w:rsidRDefault="0083421F" w:rsidP="00485B73">
      <w:pPr>
        <w:spacing w:line="480" w:lineRule="exact"/>
        <w:rPr>
          <w:rFonts w:ascii="黑体" w:eastAsia="黑体" w:hAnsi="黑体"/>
          <w:b/>
          <w:sz w:val="32"/>
          <w:szCs w:val="32"/>
        </w:rPr>
      </w:pPr>
      <w:r w:rsidRPr="000C18BA">
        <w:rPr>
          <w:rFonts w:ascii="黑体" w:eastAsia="黑体" w:hAnsi="黑体" w:hint="eastAsia"/>
          <w:b/>
          <w:sz w:val="32"/>
          <w:szCs w:val="32"/>
        </w:rPr>
        <w:t xml:space="preserve">　　七、投标纪律要求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1.投标责任单位和首席专家要加强审核把关，切实把好政治方向关和学术质量关，就课题设计、课题论证、前期研究成果、科研团队等方面严格审核后，予以上报。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投标课题组要弘扬严谨、求实、创新、诚信的优良学风，自觉坚持公平竞争的原则，严格遵守有关规定。凡有弄虚作假、抄袭剽窃、违规违纪等行为的，一经查实，即取消参评资格；如获中标，一律撤项，5年内不得申报江西省文化艺术科学规划相关项目。 </w:t>
      </w:r>
    </w:p>
    <w:p w:rsidR="0083421F" w:rsidRPr="0083421F" w:rsidRDefault="0083421F" w:rsidP="000C18BA">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 xml:space="preserve">3.投标课题组拟定课题组成员前必须征得本人同意，否则视为违规申报。　</w:t>
      </w:r>
    </w:p>
    <w:p w:rsidR="0083421F" w:rsidRPr="00FE3DC4" w:rsidRDefault="0083421F" w:rsidP="00485B73">
      <w:pPr>
        <w:spacing w:line="480" w:lineRule="exact"/>
        <w:rPr>
          <w:rFonts w:ascii="黑体" w:eastAsia="黑体" w:hAnsi="黑体"/>
          <w:b/>
          <w:sz w:val="32"/>
          <w:szCs w:val="32"/>
        </w:rPr>
      </w:pPr>
      <w:r w:rsidRPr="00FE3DC4">
        <w:rPr>
          <w:rFonts w:ascii="黑体" w:eastAsia="黑体" w:hAnsi="黑体" w:hint="eastAsia"/>
          <w:b/>
          <w:sz w:val="32"/>
          <w:szCs w:val="32"/>
        </w:rPr>
        <w:t xml:space="preserve">　　八、申报程序和时间安排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1.申报材料包括纸质材料和电子版文档两类。纸质材料包括：项目投标书一式3份，论证活页一式3份。所有材料必须机打填写。电子版文档包括：项目投标书、论证活页。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2. 江西省文化艺术科学规划领导小组办公室委托江西艺术职业学院受理投标课题，江西省文化艺术科学规划领导小组办公室不直接受理申报。 </w:t>
      </w:r>
    </w:p>
    <w:p w:rsidR="0083421F" w:rsidRPr="0083421F" w:rsidRDefault="0083421F" w:rsidP="00FE3DC4">
      <w:pPr>
        <w:spacing w:line="480" w:lineRule="exact"/>
        <w:ind w:firstLineChars="200" w:firstLine="640"/>
        <w:rPr>
          <w:rFonts w:ascii="仿宋_GB2312" w:eastAsia="仿宋_GB2312"/>
          <w:sz w:val="32"/>
          <w:szCs w:val="32"/>
        </w:rPr>
      </w:pPr>
      <w:r w:rsidRPr="0083421F">
        <w:rPr>
          <w:rFonts w:ascii="仿宋_GB2312" w:eastAsia="仿宋_GB2312" w:hint="eastAsia"/>
          <w:sz w:val="32"/>
          <w:szCs w:val="32"/>
        </w:rPr>
        <w:t>3. 申报时间即日起至2020年4月30日止，逾期不予受理。</w:t>
      </w:r>
      <w:proofErr w:type="gramStart"/>
      <w:r w:rsidRPr="0083421F">
        <w:rPr>
          <w:rFonts w:ascii="仿宋_GB2312" w:eastAsia="仿宋_GB2312" w:hint="eastAsia"/>
          <w:sz w:val="32"/>
          <w:szCs w:val="32"/>
        </w:rPr>
        <w:t>请严格</w:t>
      </w:r>
      <w:proofErr w:type="gramEnd"/>
      <w:r w:rsidRPr="0083421F">
        <w:rPr>
          <w:rFonts w:ascii="仿宋_GB2312" w:eastAsia="仿宋_GB2312" w:hint="eastAsia"/>
          <w:sz w:val="32"/>
          <w:szCs w:val="32"/>
        </w:rPr>
        <w:t xml:space="preserve">按照以上时间要求填报投标材料，因错过受理时间、未按要求提交材料造成的责任由相关人员自行承担。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4. 江西省文化艺术科学规划领导小组办公室将对投标</w:t>
      </w:r>
      <w:r w:rsidRPr="0083421F">
        <w:rPr>
          <w:rFonts w:ascii="仿宋_GB2312" w:eastAsia="仿宋_GB2312" w:hint="eastAsia"/>
          <w:sz w:val="32"/>
          <w:szCs w:val="32"/>
        </w:rPr>
        <w:lastRenderedPageBreak/>
        <w:t xml:space="preserve">课题进行资格审查，并组织专家对通过资格审查的投标课题进行评审，提出建议中标课题名单。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5.建议中标课题名单经江西省文化艺术科学规划领导小组审批后，在江西省文化和旅游厅网站上公示7天，公示结果报江西省文化艺术科学规划领导小组审批后下达立项通知书。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邮寄地址：南昌市庐山中大道1201号江西艺术职业学院科研处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咨询电话：徐炜芳</w:t>
      </w:r>
      <w:r w:rsidR="009D5033" w:rsidRPr="0083421F">
        <w:rPr>
          <w:rFonts w:ascii="仿宋_GB2312" w:eastAsia="仿宋_GB2312" w:hint="eastAsia"/>
          <w:sz w:val="32"/>
          <w:szCs w:val="32"/>
        </w:rPr>
        <w:t>13970871041</w:t>
      </w:r>
      <w:r w:rsidR="00741E23">
        <w:rPr>
          <w:rFonts w:ascii="仿宋_GB2312" w:eastAsia="仿宋_GB2312" w:hint="eastAsia"/>
          <w:sz w:val="32"/>
          <w:szCs w:val="32"/>
        </w:rPr>
        <w:t>,</w:t>
      </w:r>
      <w:r w:rsidR="00470955">
        <w:rPr>
          <w:rFonts w:ascii="仿宋_GB2312" w:eastAsia="仿宋_GB2312" w:hint="eastAsia"/>
          <w:sz w:val="32"/>
          <w:szCs w:val="32"/>
        </w:rPr>
        <w:t>陈蓓虹0791-88916782</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特此公告。 </w:t>
      </w:r>
    </w:p>
    <w:p w:rsidR="0083421F" w:rsidRPr="0083421F"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p>
    <w:p w:rsidR="00FE3DC4" w:rsidRDefault="0083421F" w:rsidP="00FE3DC4">
      <w:pPr>
        <w:spacing w:line="480" w:lineRule="exact"/>
        <w:ind w:firstLine="630"/>
        <w:rPr>
          <w:rFonts w:ascii="仿宋_GB2312" w:eastAsia="仿宋_GB2312"/>
          <w:sz w:val="32"/>
          <w:szCs w:val="32"/>
        </w:rPr>
      </w:pPr>
      <w:r w:rsidRPr="0083421F">
        <w:rPr>
          <w:rFonts w:ascii="仿宋_GB2312" w:eastAsia="仿宋_GB2312" w:hint="eastAsia"/>
          <w:sz w:val="32"/>
          <w:szCs w:val="32"/>
        </w:rPr>
        <w:t>附件：1.2020年度江西省文化艺术科学规划重点项目</w:t>
      </w:r>
    </w:p>
    <w:p w:rsidR="0083421F" w:rsidRPr="0083421F" w:rsidRDefault="0083421F" w:rsidP="00FE3DC4">
      <w:pPr>
        <w:spacing w:line="480" w:lineRule="exact"/>
        <w:ind w:firstLineChars="600" w:firstLine="1920"/>
        <w:rPr>
          <w:rFonts w:ascii="仿宋_GB2312" w:eastAsia="仿宋_GB2312"/>
          <w:sz w:val="32"/>
          <w:szCs w:val="32"/>
        </w:rPr>
      </w:pPr>
      <w:r w:rsidRPr="0083421F">
        <w:rPr>
          <w:rFonts w:ascii="仿宋_GB2312" w:eastAsia="仿宋_GB2312" w:hint="eastAsia"/>
          <w:sz w:val="32"/>
          <w:szCs w:val="32"/>
        </w:rPr>
        <w:t xml:space="preserve">招标选题 </w:t>
      </w:r>
    </w:p>
    <w:p w:rsidR="00BB25DA" w:rsidRDefault="0083421F" w:rsidP="00485B73">
      <w:pPr>
        <w:spacing w:line="480" w:lineRule="exact"/>
        <w:rPr>
          <w:rFonts w:ascii="仿宋_GB2312" w:eastAsia="仿宋_GB2312"/>
          <w:sz w:val="32"/>
          <w:szCs w:val="32"/>
        </w:rPr>
      </w:pPr>
      <w:r w:rsidRPr="0083421F">
        <w:rPr>
          <w:rFonts w:ascii="仿宋_GB2312" w:eastAsia="仿宋_GB2312" w:hint="eastAsia"/>
          <w:sz w:val="32"/>
          <w:szCs w:val="32"/>
        </w:rPr>
        <w:t xml:space="preserve">　　</w:t>
      </w:r>
      <w:r w:rsidR="00FE3DC4">
        <w:rPr>
          <w:rFonts w:ascii="仿宋_GB2312" w:eastAsia="仿宋_GB2312" w:hint="eastAsia"/>
          <w:sz w:val="32"/>
          <w:szCs w:val="32"/>
        </w:rPr>
        <w:t xml:space="preserve">      </w:t>
      </w:r>
      <w:r w:rsidRPr="0083421F">
        <w:rPr>
          <w:rFonts w:ascii="仿宋_GB2312" w:eastAsia="仿宋_GB2312" w:hint="eastAsia"/>
          <w:sz w:val="32"/>
          <w:szCs w:val="32"/>
        </w:rPr>
        <w:t>2.项目投标书参考样式</w:t>
      </w:r>
    </w:p>
    <w:p w:rsidR="00EA2802" w:rsidRDefault="00EA2802" w:rsidP="00485B73">
      <w:pPr>
        <w:spacing w:line="480" w:lineRule="exact"/>
        <w:rPr>
          <w:rFonts w:ascii="仿宋_GB2312" w:eastAsia="仿宋_GB2312"/>
          <w:sz w:val="32"/>
          <w:szCs w:val="32"/>
        </w:rPr>
      </w:pPr>
    </w:p>
    <w:p w:rsidR="00EA2802" w:rsidRDefault="00EA2802" w:rsidP="00EA2802">
      <w:pPr>
        <w:spacing w:line="480" w:lineRule="exact"/>
        <w:ind w:firstLineChars="1250" w:firstLine="4000"/>
        <w:rPr>
          <w:rFonts w:ascii="仿宋_GB2312" w:eastAsia="仿宋_GB2312"/>
          <w:sz w:val="32"/>
          <w:szCs w:val="32"/>
        </w:rPr>
      </w:pPr>
      <w:r w:rsidRPr="0083421F">
        <w:rPr>
          <w:rFonts w:ascii="仿宋_GB2312" w:eastAsia="仿宋_GB2312" w:hint="eastAsia"/>
          <w:sz w:val="32"/>
          <w:szCs w:val="32"/>
        </w:rPr>
        <w:t>江西省文化艺术科学规划</w:t>
      </w:r>
    </w:p>
    <w:p w:rsidR="00EA2802" w:rsidRDefault="00EA2802" w:rsidP="00EA2802">
      <w:pPr>
        <w:spacing w:line="480" w:lineRule="exact"/>
        <w:ind w:firstLineChars="1450" w:firstLine="4640"/>
        <w:rPr>
          <w:rFonts w:ascii="仿宋_GB2312" w:eastAsia="仿宋_GB2312"/>
          <w:sz w:val="32"/>
          <w:szCs w:val="32"/>
        </w:rPr>
      </w:pPr>
      <w:r w:rsidRPr="0083421F">
        <w:rPr>
          <w:rFonts w:ascii="仿宋_GB2312" w:eastAsia="仿宋_GB2312" w:hint="eastAsia"/>
          <w:sz w:val="32"/>
          <w:szCs w:val="32"/>
        </w:rPr>
        <w:t>领导小组办公室</w:t>
      </w:r>
    </w:p>
    <w:p w:rsidR="00EA2802" w:rsidRDefault="00EA2802" w:rsidP="00EA2802">
      <w:pPr>
        <w:spacing w:line="480" w:lineRule="exact"/>
        <w:ind w:firstLineChars="1650" w:firstLine="5280"/>
        <w:rPr>
          <w:rFonts w:ascii="仿宋_GB2312" w:eastAsia="仿宋_GB2312"/>
          <w:sz w:val="32"/>
          <w:szCs w:val="32"/>
        </w:rPr>
      </w:pPr>
      <w:r>
        <w:rPr>
          <w:rFonts w:ascii="仿宋_GB2312" w:eastAsia="仿宋_GB2312" w:hint="eastAsia"/>
          <w:sz w:val="32"/>
          <w:szCs w:val="32"/>
        </w:rPr>
        <w:t>3月</w:t>
      </w:r>
      <w:r w:rsidR="00653EC4">
        <w:rPr>
          <w:rFonts w:ascii="仿宋_GB2312" w:eastAsia="仿宋_GB2312" w:hint="eastAsia"/>
          <w:sz w:val="32"/>
          <w:szCs w:val="32"/>
        </w:rPr>
        <w:t>23</w:t>
      </w:r>
      <w:r>
        <w:rPr>
          <w:rFonts w:ascii="仿宋_GB2312" w:eastAsia="仿宋_GB2312" w:hint="eastAsia"/>
          <w:sz w:val="32"/>
          <w:szCs w:val="32"/>
        </w:rPr>
        <w:t>日</w:t>
      </w: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74640A" w:rsidRDefault="0074640A" w:rsidP="0074640A">
      <w:pPr>
        <w:spacing w:line="480" w:lineRule="exact"/>
        <w:rPr>
          <w:rFonts w:ascii="仿宋_GB2312" w:eastAsia="仿宋_GB2312"/>
          <w:sz w:val="32"/>
          <w:szCs w:val="32"/>
        </w:rPr>
      </w:pPr>
    </w:p>
    <w:p w:rsidR="005A0350" w:rsidRDefault="005A0350" w:rsidP="0074640A">
      <w:pPr>
        <w:spacing w:line="480" w:lineRule="exact"/>
        <w:rPr>
          <w:rFonts w:ascii="仿宋_GB2312" w:eastAsia="仿宋_GB2312"/>
          <w:sz w:val="32"/>
          <w:szCs w:val="32"/>
        </w:rPr>
      </w:pPr>
    </w:p>
    <w:p w:rsidR="008869AF" w:rsidRDefault="008869AF" w:rsidP="007B7422">
      <w:pPr>
        <w:spacing w:line="480" w:lineRule="exact"/>
        <w:rPr>
          <w:rFonts w:ascii="仿宋_GB2312" w:eastAsia="仿宋_GB2312"/>
          <w:sz w:val="32"/>
          <w:szCs w:val="32"/>
        </w:rPr>
      </w:pPr>
    </w:p>
    <w:p w:rsidR="007B7422" w:rsidRPr="007B7422" w:rsidRDefault="0074640A" w:rsidP="007B7422">
      <w:pPr>
        <w:spacing w:line="480" w:lineRule="exact"/>
        <w:rPr>
          <w:rFonts w:ascii="仿宋_GB2312" w:eastAsia="仿宋_GB2312"/>
          <w:sz w:val="32"/>
          <w:szCs w:val="32"/>
        </w:rPr>
      </w:pPr>
      <w:r>
        <w:rPr>
          <w:rFonts w:ascii="仿宋_GB2312" w:eastAsia="仿宋_GB2312" w:hint="eastAsia"/>
          <w:sz w:val="32"/>
          <w:szCs w:val="32"/>
        </w:rPr>
        <w:t>附件1：</w:t>
      </w:r>
    </w:p>
    <w:p w:rsidR="00933C20" w:rsidRDefault="0074640A" w:rsidP="00933C20">
      <w:pPr>
        <w:ind w:firstLineChars="200" w:firstLine="723"/>
        <w:jc w:val="center"/>
        <w:rPr>
          <w:rFonts w:ascii="黑体" w:eastAsia="黑体" w:hAnsi="黑体" w:cs="仿宋_GB2312"/>
          <w:b/>
          <w:kern w:val="0"/>
          <w:sz w:val="36"/>
          <w:szCs w:val="36"/>
        </w:rPr>
      </w:pPr>
      <w:r w:rsidRPr="00933C20">
        <w:rPr>
          <w:rFonts w:ascii="黑体" w:eastAsia="黑体" w:hAnsi="黑体" w:cs="仿宋_GB2312" w:hint="eastAsia"/>
          <w:b/>
          <w:kern w:val="0"/>
          <w:sz w:val="36"/>
          <w:szCs w:val="36"/>
        </w:rPr>
        <w:t>2020年度江西省文化艺术科学规划重点项目</w:t>
      </w:r>
    </w:p>
    <w:p w:rsidR="00933C20" w:rsidRPr="00933C20" w:rsidRDefault="0074640A" w:rsidP="00160294">
      <w:pPr>
        <w:ind w:firstLineChars="200" w:firstLine="723"/>
        <w:jc w:val="center"/>
        <w:rPr>
          <w:rFonts w:ascii="黑体" w:eastAsia="黑体" w:hAnsi="黑体" w:cs="仿宋_GB2312"/>
          <w:b/>
          <w:kern w:val="0"/>
          <w:sz w:val="36"/>
          <w:szCs w:val="36"/>
        </w:rPr>
      </w:pPr>
      <w:r w:rsidRPr="00933C20">
        <w:rPr>
          <w:rFonts w:ascii="黑体" w:eastAsia="黑体" w:hAnsi="黑体" w:cs="仿宋_GB2312" w:hint="eastAsia"/>
          <w:b/>
          <w:kern w:val="0"/>
          <w:sz w:val="36"/>
          <w:szCs w:val="36"/>
        </w:rPr>
        <w:t>招标选题</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w:t>
      </w:r>
      <w:r>
        <w:rPr>
          <w:rFonts w:ascii="仿宋_GB2312" w:eastAsia="仿宋_GB2312" w:hAnsi="宋体" w:cs="宋体" w:hint="eastAsia"/>
          <w:color w:val="333333"/>
          <w:kern w:val="0"/>
          <w:sz w:val="32"/>
          <w:szCs w:val="32"/>
        </w:rPr>
        <w:t xml:space="preserve">  </w:t>
      </w:r>
      <w:r w:rsidRPr="00160294">
        <w:rPr>
          <w:rFonts w:ascii="仿宋_GB2312" w:eastAsia="仿宋_GB2312" w:hAnsi="宋体" w:cs="宋体" w:hint="eastAsia"/>
          <w:color w:val="333333"/>
          <w:kern w:val="0"/>
          <w:sz w:val="32"/>
          <w:szCs w:val="32"/>
        </w:rPr>
        <w:t>公共文化服务高质量发展的政策研究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2.</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Pr="00160294">
        <w:rPr>
          <w:rFonts w:ascii="仿宋_GB2312" w:eastAsia="仿宋_GB2312" w:hAnsi="宋体" w:cs="宋体" w:hint="eastAsia"/>
          <w:color w:val="333333"/>
          <w:kern w:val="0"/>
          <w:sz w:val="32"/>
          <w:szCs w:val="32"/>
        </w:rPr>
        <w:t>江西省国有文艺院团社会效益评价考核体系研究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3.  </w:t>
      </w:r>
      <w:r w:rsidRPr="00160294">
        <w:rPr>
          <w:rFonts w:ascii="仿宋_GB2312" w:eastAsia="仿宋_GB2312" w:hAnsi="宋体" w:cs="宋体" w:hint="eastAsia"/>
          <w:color w:val="333333"/>
          <w:kern w:val="0"/>
          <w:sz w:val="32"/>
          <w:szCs w:val="32"/>
        </w:rPr>
        <w:t>发挥社会力量作用推动我省艺术繁荣发展的政策研究</w:t>
      </w:r>
    </w:p>
    <w:p w:rsidR="00160294" w:rsidRPr="00160294" w:rsidRDefault="00160294" w:rsidP="00160294">
      <w:pPr>
        <w:rPr>
          <w:rFonts w:ascii="仿宋_GB2312" w:eastAsia="仿宋_GB2312" w:hAnsi="宋体" w:cs="宋体"/>
          <w:color w:val="333333"/>
          <w:w w:val="90"/>
          <w:kern w:val="0"/>
          <w:sz w:val="32"/>
          <w:szCs w:val="32"/>
        </w:rPr>
      </w:pPr>
      <w:r>
        <w:rPr>
          <w:rFonts w:ascii="仿宋_GB2312" w:eastAsia="仿宋_GB2312" w:hAnsi="宋体" w:cs="宋体" w:hint="eastAsia"/>
          <w:color w:val="333333"/>
          <w:kern w:val="0"/>
          <w:sz w:val="32"/>
          <w:szCs w:val="32"/>
        </w:rPr>
        <w:t xml:space="preserve">4.  </w:t>
      </w:r>
      <w:r w:rsidRPr="00160294">
        <w:rPr>
          <w:rFonts w:ascii="仿宋_GB2312" w:eastAsia="仿宋_GB2312" w:hAnsi="宋体" w:cs="宋体" w:hint="eastAsia"/>
          <w:color w:val="333333"/>
          <w:w w:val="90"/>
          <w:kern w:val="0"/>
          <w:sz w:val="32"/>
          <w:szCs w:val="32"/>
        </w:rPr>
        <w:t>博物馆事业促进景德镇陶瓷文化传承创新试验区建设研究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5.</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002F2133">
        <w:rPr>
          <w:rFonts w:ascii="仿宋_GB2312" w:eastAsia="仿宋_GB2312" w:hAnsi="宋体" w:cs="宋体" w:hint="eastAsia"/>
          <w:color w:val="333333"/>
          <w:kern w:val="0"/>
          <w:sz w:val="32"/>
          <w:szCs w:val="32"/>
        </w:rPr>
        <w:t>非物质文化遗产馆展陈设计研究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6.</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Pr="00160294">
        <w:rPr>
          <w:rFonts w:ascii="仿宋_GB2312" w:eastAsia="仿宋_GB2312" w:hAnsi="宋体" w:cs="宋体" w:hint="eastAsia"/>
          <w:color w:val="333333"/>
          <w:kern w:val="0"/>
          <w:sz w:val="32"/>
          <w:szCs w:val="32"/>
        </w:rPr>
        <w:t>不可移动文物数字化保护和展示研究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7.  </w:t>
      </w:r>
      <w:r w:rsidRPr="00160294">
        <w:rPr>
          <w:rFonts w:ascii="仿宋_GB2312" w:eastAsia="仿宋_GB2312" w:hAnsi="宋体" w:cs="宋体" w:hint="eastAsia"/>
          <w:color w:val="333333"/>
          <w:kern w:val="0"/>
          <w:sz w:val="32"/>
          <w:szCs w:val="32"/>
        </w:rPr>
        <w:t>全省文物安全现状与对策研究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8.</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Pr="00160294">
        <w:rPr>
          <w:rFonts w:ascii="仿宋_GB2312" w:eastAsia="仿宋_GB2312" w:hAnsi="宋体" w:cs="宋体" w:hint="eastAsia"/>
          <w:color w:val="333333"/>
          <w:kern w:val="0"/>
          <w:sz w:val="32"/>
          <w:szCs w:val="32"/>
        </w:rPr>
        <w:t>规范和促进全省</w:t>
      </w:r>
      <w:proofErr w:type="gramStart"/>
      <w:r w:rsidRPr="00160294">
        <w:rPr>
          <w:rFonts w:ascii="仿宋_GB2312" w:eastAsia="仿宋_GB2312" w:hAnsi="宋体" w:cs="宋体" w:hint="eastAsia"/>
          <w:color w:val="333333"/>
          <w:kern w:val="0"/>
          <w:sz w:val="32"/>
          <w:szCs w:val="32"/>
        </w:rPr>
        <w:t>研</w:t>
      </w:r>
      <w:proofErr w:type="gramEnd"/>
      <w:r w:rsidRPr="00160294">
        <w:rPr>
          <w:rFonts w:ascii="仿宋_GB2312" w:eastAsia="仿宋_GB2312" w:hAnsi="宋体" w:cs="宋体" w:hint="eastAsia"/>
          <w:color w:val="333333"/>
          <w:kern w:val="0"/>
          <w:sz w:val="32"/>
          <w:szCs w:val="32"/>
        </w:rPr>
        <w:t>学旅游市场发展研究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9.</w:t>
      </w:r>
      <w:r w:rsidRPr="00160294">
        <w:rPr>
          <w:rFonts w:ascii="仿宋_GB2312" w:eastAsia="仿宋_GB2312" w:hAnsi="宋体" w:cs="宋体" w:hint="eastAsia"/>
          <w:color w:val="333333"/>
          <w:kern w:val="0"/>
          <w:sz w:val="32"/>
          <w:szCs w:val="32"/>
        </w:rPr>
        <w:tab/>
      </w:r>
      <w:r>
        <w:rPr>
          <w:rFonts w:ascii="仿宋_GB2312" w:eastAsia="仿宋_GB2312" w:hAnsi="宋体" w:cs="宋体" w:hint="eastAsia"/>
          <w:color w:val="333333"/>
          <w:kern w:val="0"/>
          <w:sz w:val="32"/>
          <w:szCs w:val="32"/>
        </w:rPr>
        <w:t xml:space="preserve"> </w:t>
      </w:r>
      <w:r w:rsidRPr="00160294">
        <w:rPr>
          <w:rFonts w:ascii="仿宋_GB2312" w:eastAsia="仿宋_GB2312" w:hAnsi="宋体" w:cs="宋体" w:hint="eastAsia"/>
          <w:color w:val="333333"/>
          <w:kern w:val="0"/>
          <w:sz w:val="32"/>
          <w:szCs w:val="32"/>
        </w:rPr>
        <w:t>江西旅游景区演艺调查与发展研究</w:t>
      </w:r>
    </w:p>
    <w:p w:rsidR="00160294" w:rsidRPr="005037E5" w:rsidRDefault="00160294" w:rsidP="00160294">
      <w:pPr>
        <w:rPr>
          <w:rFonts w:ascii="仿宋_GB2312" w:eastAsia="仿宋_GB2312" w:hAnsi="宋体" w:cs="宋体"/>
          <w:kern w:val="0"/>
          <w:sz w:val="32"/>
          <w:szCs w:val="32"/>
        </w:rPr>
      </w:pPr>
      <w:r w:rsidRPr="005037E5">
        <w:rPr>
          <w:rFonts w:ascii="仿宋_GB2312" w:eastAsia="仿宋_GB2312" w:hAnsi="宋体" w:cs="宋体" w:hint="eastAsia"/>
          <w:kern w:val="0"/>
          <w:sz w:val="32"/>
          <w:szCs w:val="32"/>
        </w:rPr>
        <w:t>10. 江西</w:t>
      </w:r>
      <w:proofErr w:type="gramStart"/>
      <w:r w:rsidRPr="005037E5">
        <w:rPr>
          <w:rFonts w:ascii="仿宋_GB2312" w:eastAsia="仿宋_GB2312" w:hAnsi="宋体" w:cs="宋体" w:hint="eastAsia"/>
          <w:kern w:val="0"/>
          <w:sz w:val="32"/>
          <w:szCs w:val="32"/>
        </w:rPr>
        <w:t>文旅企业</w:t>
      </w:r>
      <w:proofErr w:type="gramEnd"/>
      <w:r w:rsidRPr="005037E5">
        <w:rPr>
          <w:rFonts w:ascii="仿宋_GB2312" w:eastAsia="仿宋_GB2312" w:hAnsi="宋体" w:cs="宋体" w:hint="eastAsia"/>
          <w:kern w:val="0"/>
          <w:sz w:val="32"/>
          <w:szCs w:val="32"/>
        </w:rPr>
        <w:t>融资问题及对策研究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11. 激发江西文化和旅游消费的路径模式及对策研究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12. </w:t>
      </w:r>
      <w:r w:rsidRPr="00160294">
        <w:rPr>
          <w:rFonts w:ascii="仿宋_GB2312" w:eastAsia="仿宋_GB2312" w:hAnsi="宋体" w:cs="宋体" w:hint="eastAsia"/>
          <w:color w:val="333333"/>
          <w:kern w:val="0"/>
          <w:sz w:val="32"/>
          <w:szCs w:val="32"/>
        </w:rPr>
        <w:t>江西旅游民宿经济振兴发展研究</w:t>
      </w:r>
    </w:p>
    <w:p w:rsidR="00160294" w:rsidRPr="00160294" w:rsidRDefault="00160294" w:rsidP="00160294">
      <w:pPr>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 xml:space="preserve">13. </w:t>
      </w:r>
      <w:r w:rsidRPr="00160294">
        <w:rPr>
          <w:rFonts w:ascii="仿宋_GB2312" w:eastAsia="仿宋_GB2312" w:hAnsi="宋体" w:cs="宋体" w:hint="eastAsia"/>
          <w:color w:val="333333"/>
          <w:kern w:val="0"/>
          <w:sz w:val="32"/>
          <w:szCs w:val="32"/>
        </w:rPr>
        <w:t xml:space="preserve">文化旅游与科技融合创新应用研究   </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14. 红色旅游融合创新发展示范区建设研究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15. 促进赣港澳台青少年文化交流与游学调查与对策研究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16. 文化和旅游市场执法投诉工作机制研究</w:t>
      </w:r>
    </w:p>
    <w:p w:rsidR="00160294" w:rsidRPr="00160294" w:rsidRDefault="00160294" w:rsidP="00160294">
      <w:pPr>
        <w:rPr>
          <w:rFonts w:ascii="仿宋_GB2312" w:eastAsia="仿宋_GB2312" w:hAnsi="宋体" w:cs="宋体"/>
          <w:color w:val="333333"/>
          <w:kern w:val="0"/>
          <w:sz w:val="32"/>
          <w:szCs w:val="32"/>
        </w:rPr>
      </w:pPr>
      <w:r w:rsidRPr="00160294">
        <w:rPr>
          <w:rFonts w:ascii="仿宋_GB2312" w:eastAsia="仿宋_GB2312" w:hAnsi="宋体" w:cs="宋体" w:hint="eastAsia"/>
          <w:color w:val="333333"/>
          <w:kern w:val="0"/>
          <w:sz w:val="32"/>
          <w:szCs w:val="32"/>
        </w:rPr>
        <w:t xml:space="preserve">17. </w:t>
      </w:r>
      <w:proofErr w:type="gramStart"/>
      <w:r w:rsidRPr="00160294">
        <w:rPr>
          <w:rFonts w:ascii="仿宋_GB2312" w:eastAsia="仿宋_GB2312" w:hAnsi="宋体" w:cs="宋体" w:hint="eastAsia"/>
          <w:color w:val="333333"/>
          <w:kern w:val="0"/>
          <w:sz w:val="32"/>
          <w:szCs w:val="32"/>
        </w:rPr>
        <w:t>景区党建</w:t>
      </w:r>
      <w:proofErr w:type="gramEnd"/>
      <w:r w:rsidRPr="00160294">
        <w:rPr>
          <w:rFonts w:ascii="仿宋_GB2312" w:eastAsia="仿宋_GB2312" w:hAnsi="宋体" w:cs="宋体" w:hint="eastAsia"/>
          <w:color w:val="333333"/>
          <w:kern w:val="0"/>
          <w:sz w:val="32"/>
          <w:szCs w:val="32"/>
        </w:rPr>
        <w:t>工作的探索与研究</w:t>
      </w:r>
    </w:p>
    <w:p w:rsidR="00013CA4" w:rsidRDefault="00426A4F" w:rsidP="0054698E">
      <w:pP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 xml:space="preserve">18. </w:t>
      </w:r>
      <w:r w:rsidR="00160294" w:rsidRPr="00160294">
        <w:rPr>
          <w:rFonts w:ascii="仿宋_GB2312" w:eastAsia="仿宋_GB2312" w:hAnsi="宋体" w:cs="宋体" w:hint="eastAsia"/>
          <w:color w:val="333333"/>
          <w:kern w:val="0"/>
          <w:sz w:val="32"/>
          <w:szCs w:val="32"/>
        </w:rPr>
        <w:t>全省文化和旅游人才队伍现状及对策研究</w:t>
      </w:r>
    </w:p>
    <w:p w:rsidR="000A06A2" w:rsidRDefault="000A06A2" w:rsidP="0054698E">
      <w:pPr>
        <w:rPr>
          <w:rFonts w:ascii="仿宋_GB2312" w:eastAsia="仿宋_GB2312" w:hAnsi="宋体" w:cs="宋体" w:hint="eastAsia"/>
          <w:color w:val="333333"/>
          <w:kern w:val="0"/>
          <w:sz w:val="32"/>
          <w:szCs w:val="32"/>
        </w:rPr>
      </w:pPr>
    </w:p>
    <w:p w:rsidR="000A06A2" w:rsidRPr="000A06A2" w:rsidRDefault="000A06A2" w:rsidP="0054698E">
      <w:pPr>
        <w:rPr>
          <w:rFonts w:ascii="宋体" w:hAnsi="宋体"/>
          <w:color w:val="333333"/>
          <w:kern w:val="0"/>
          <w:sz w:val="28"/>
          <w:szCs w:val="28"/>
        </w:rPr>
      </w:pPr>
    </w:p>
    <w:sectPr w:rsidR="000A06A2" w:rsidRPr="000A06A2" w:rsidSect="00BB25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7CC" w:rsidRDefault="007557CC" w:rsidP="0083421F">
      <w:r>
        <w:separator/>
      </w:r>
    </w:p>
  </w:endnote>
  <w:endnote w:type="continuationSeparator" w:id="0">
    <w:p w:rsidR="007557CC" w:rsidRDefault="007557CC" w:rsidP="00834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7CC" w:rsidRDefault="007557CC" w:rsidP="0083421F">
      <w:r>
        <w:separator/>
      </w:r>
    </w:p>
  </w:footnote>
  <w:footnote w:type="continuationSeparator" w:id="0">
    <w:p w:rsidR="007557CC" w:rsidRDefault="007557CC" w:rsidP="008342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91D16"/>
    <w:multiLevelType w:val="hybridMultilevel"/>
    <w:tmpl w:val="446C5FC4"/>
    <w:lvl w:ilvl="0" w:tplc="BEE294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21F"/>
    <w:rsid w:val="00013CA4"/>
    <w:rsid w:val="00027FA6"/>
    <w:rsid w:val="00056F49"/>
    <w:rsid w:val="00070126"/>
    <w:rsid w:val="00081747"/>
    <w:rsid w:val="000A06A2"/>
    <w:rsid w:val="000B079B"/>
    <w:rsid w:val="000C18BA"/>
    <w:rsid w:val="000D7B9C"/>
    <w:rsid w:val="00102C09"/>
    <w:rsid w:val="00113846"/>
    <w:rsid w:val="00131598"/>
    <w:rsid w:val="00143702"/>
    <w:rsid w:val="00160294"/>
    <w:rsid w:val="001849E6"/>
    <w:rsid w:val="001F309A"/>
    <w:rsid w:val="00237324"/>
    <w:rsid w:val="00251133"/>
    <w:rsid w:val="002F2133"/>
    <w:rsid w:val="0030617C"/>
    <w:rsid w:val="00422B0C"/>
    <w:rsid w:val="00426A4F"/>
    <w:rsid w:val="00440412"/>
    <w:rsid w:val="00447B80"/>
    <w:rsid w:val="00470955"/>
    <w:rsid w:val="00474C95"/>
    <w:rsid w:val="00485B73"/>
    <w:rsid w:val="004E5198"/>
    <w:rsid w:val="005037E5"/>
    <w:rsid w:val="00527CDA"/>
    <w:rsid w:val="005301B1"/>
    <w:rsid w:val="0054698E"/>
    <w:rsid w:val="005552C6"/>
    <w:rsid w:val="005A0350"/>
    <w:rsid w:val="00653EC4"/>
    <w:rsid w:val="00657717"/>
    <w:rsid w:val="006C0609"/>
    <w:rsid w:val="00707C40"/>
    <w:rsid w:val="0072411F"/>
    <w:rsid w:val="00741E23"/>
    <w:rsid w:val="0074503C"/>
    <w:rsid w:val="007451FB"/>
    <w:rsid w:val="0074640A"/>
    <w:rsid w:val="007557CC"/>
    <w:rsid w:val="007B7422"/>
    <w:rsid w:val="00816078"/>
    <w:rsid w:val="00824130"/>
    <w:rsid w:val="0083421F"/>
    <w:rsid w:val="008869AF"/>
    <w:rsid w:val="00933C20"/>
    <w:rsid w:val="009D4630"/>
    <w:rsid w:val="009D5033"/>
    <w:rsid w:val="00A00132"/>
    <w:rsid w:val="00A14EBC"/>
    <w:rsid w:val="00A54A8B"/>
    <w:rsid w:val="00A669BE"/>
    <w:rsid w:val="00A82E31"/>
    <w:rsid w:val="00A979B3"/>
    <w:rsid w:val="00AB0BD4"/>
    <w:rsid w:val="00B6146B"/>
    <w:rsid w:val="00B62E99"/>
    <w:rsid w:val="00BA54CC"/>
    <w:rsid w:val="00BB0ECE"/>
    <w:rsid w:val="00BB25DA"/>
    <w:rsid w:val="00C6716A"/>
    <w:rsid w:val="00CA4BF4"/>
    <w:rsid w:val="00CE1319"/>
    <w:rsid w:val="00D66515"/>
    <w:rsid w:val="00D752D0"/>
    <w:rsid w:val="00E27E4F"/>
    <w:rsid w:val="00E44F56"/>
    <w:rsid w:val="00E466C3"/>
    <w:rsid w:val="00E8369E"/>
    <w:rsid w:val="00EA2802"/>
    <w:rsid w:val="00EC31C2"/>
    <w:rsid w:val="00F03505"/>
    <w:rsid w:val="00F21E89"/>
    <w:rsid w:val="00F62520"/>
    <w:rsid w:val="00F67AF4"/>
    <w:rsid w:val="00F9433A"/>
    <w:rsid w:val="00FA6B5B"/>
    <w:rsid w:val="00FE3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5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421F"/>
    <w:rPr>
      <w:sz w:val="18"/>
      <w:szCs w:val="18"/>
    </w:rPr>
  </w:style>
  <w:style w:type="paragraph" w:styleId="a4">
    <w:name w:val="footer"/>
    <w:basedOn w:val="a"/>
    <w:link w:val="Char0"/>
    <w:uiPriority w:val="99"/>
    <w:semiHidden/>
    <w:unhideWhenUsed/>
    <w:rsid w:val="008342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421F"/>
    <w:rPr>
      <w:sz w:val="18"/>
      <w:szCs w:val="18"/>
    </w:rPr>
  </w:style>
  <w:style w:type="paragraph" w:styleId="a5">
    <w:name w:val="Date"/>
    <w:basedOn w:val="a"/>
    <w:next w:val="a"/>
    <w:link w:val="Char1"/>
    <w:uiPriority w:val="99"/>
    <w:semiHidden/>
    <w:unhideWhenUsed/>
    <w:rsid w:val="0074640A"/>
    <w:pPr>
      <w:ind w:leftChars="2500" w:left="100"/>
    </w:pPr>
  </w:style>
  <w:style w:type="character" w:customStyle="1" w:styleId="Char1">
    <w:name w:val="日期 Char"/>
    <w:basedOn w:val="a0"/>
    <w:link w:val="a5"/>
    <w:uiPriority w:val="99"/>
    <w:semiHidden/>
    <w:rsid w:val="0074640A"/>
  </w:style>
  <w:style w:type="paragraph" w:styleId="a6">
    <w:name w:val="List Paragraph"/>
    <w:basedOn w:val="a"/>
    <w:uiPriority w:val="34"/>
    <w:qFormat/>
    <w:rsid w:val="0074640A"/>
    <w:pPr>
      <w:ind w:firstLineChars="200" w:firstLine="420"/>
    </w:pPr>
    <w:rPr>
      <w:rFonts w:ascii="Calibri" w:eastAsia="宋体" w:hAnsi="Calibri" w:cs="宋体"/>
    </w:rPr>
  </w:style>
  <w:style w:type="character" w:customStyle="1" w:styleId="15">
    <w:name w:val="15"/>
    <w:basedOn w:val="a0"/>
    <w:rsid w:val="00E466C3"/>
    <w:rPr>
      <w:rFonts w:ascii="Calibri" w:hAnsi="Calibri" w:hint="default"/>
      <w:color w:val="0000FF"/>
      <w:sz w:val="20"/>
      <w:szCs w:val="20"/>
      <w:u w:val="single"/>
    </w:rPr>
  </w:style>
  <w:style w:type="paragraph" w:styleId="a7">
    <w:name w:val="Balloon Text"/>
    <w:basedOn w:val="a"/>
    <w:link w:val="Char2"/>
    <w:uiPriority w:val="99"/>
    <w:semiHidden/>
    <w:unhideWhenUsed/>
    <w:rsid w:val="00CA4BF4"/>
    <w:rPr>
      <w:sz w:val="18"/>
      <w:szCs w:val="18"/>
    </w:rPr>
  </w:style>
  <w:style w:type="character" w:customStyle="1" w:styleId="Char2">
    <w:name w:val="批注框文本 Char"/>
    <w:basedOn w:val="a0"/>
    <w:link w:val="a7"/>
    <w:uiPriority w:val="99"/>
    <w:semiHidden/>
    <w:rsid w:val="00CA4B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396</Words>
  <Characters>2261</Characters>
  <Application>Microsoft Office Word</Application>
  <DocSecurity>0</DocSecurity>
  <Lines>18</Lines>
  <Paragraphs>5</Paragraphs>
  <ScaleCrop>false</ScaleCrop>
  <Company>Microsoft</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刘薇薇</dc:creator>
  <cp:lastModifiedBy>陈蓓虹</cp:lastModifiedBy>
  <cp:revision>5</cp:revision>
  <cp:lastPrinted>2020-03-24T01:30:00Z</cp:lastPrinted>
  <dcterms:created xsi:type="dcterms:W3CDTF">2020-03-23T09:01:00Z</dcterms:created>
  <dcterms:modified xsi:type="dcterms:W3CDTF">2020-03-24T03:31:00Z</dcterms:modified>
</cp:coreProperties>
</file>