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1B67" w:rsidRPr="00361B67" w:rsidRDefault="00361B67" w:rsidP="00361B67">
      <w:pPr>
        <w:widowControl/>
        <w:spacing w:line="672" w:lineRule="atLeast"/>
        <w:jc w:val="center"/>
        <w:outlineLvl w:val="2"/>
        <w:rPr>
          <w:rFonts w:ascii="宋体" w:eastAsia="宋体" w:hAnsi="宋体" w:cs="宋体"/>
          <w:b/>
          <w:bCs/>
          <w:color w:val="111111"/>
          <w:kern w:val="0"/>
          <w:sz w:val="43"/>
          <w:szCs w:val="43"/>
        </w:rPr>
      </w:pPr>
      <w:r w:rsidRPr="00361B67">
        <w:rPr>
          <w:rFonts w:ascii="宋体" w:eastAsia="宋体" w:hAnsi="宋体" w:cs="宋体"/>
          <w:b/>
          <w:bCs/>
          <w:color w:val="111111"/>
          <w:kern w:val="0"/>
          <w:sz w:val="43"/>
          <w:szCs w:val="43"/>
        </w:rPr>
        <w:t>全国红色基因传承研究中心2022年度重点课题申报公告</w:t>
      </w:r>
    </w:p>
    <w:p w:rsidR="00361B67" w:rsidRPr="00361B67" w:rsidRDefault="00F13225" w:rsidP="00361B67">
      <w:pPr>
        <w:widowControl/>
        <w:shd w:val="clear" w:color="auto" w:fill="FFFFFF"/>
        <w:spacing w:line="288" w:lineRule="atLeast"/>
        <w:ind w:firstLine="240"/>
        <w:jc w:val="left"/>
        <w:rPr>
          <w:rFonts w:ascii="微软雅黑" w:eastAsia="微软雅黑" w:hAnsi="微软雅黑" w:cs="宋体"/>
          <w:color w:val="111111"/>
          <w:kern w:val="0"/>
          <w:sz w:val="17"/>
          <w:szCs w:val="17"/>
        </w:rPr>
      </w:pPr>
      <w:r>
        <w:rPr>
          <w:rFonts w:ascii="微软雅黑" w:eastAsia="微软雅黑" w:hAnsi="微软雅黑" w:cs="宋体" w:hint="eastAsia"/>
          <w:color w:val="111111"/>
          <w:kern w:val="0"/>
          <w:sz w:val="17"/>
          <w:szCs w:val="17"/>
        </w:rPr>
        <w:t>   </w:t>
      </w:r>
      <w:r w:rsidR="00361B67" w:rsidRPr="00361B67">
        <w:rPr>
          <w:rFonts w:ascii="微软雅黑" w:eastAsia="微软雅黑" w:hAnsi="微软雅黑" w:cs="宋体" w:hint="eastAsia"/>
          <w:color w:val="111111"/>
          <w:kern w:val="0"/>
          <w:sz w:val="17"/>
          <w:szCs w:val="17"/>
        </w:rPr>
        <w:t>为深入学习贯彻党的十九大和十九届历次全会精神，贯彻落实习近平总书记关于“推进红色基因传承”重要要求，江西省委宣传部联合中央党史和文献研究院第七研究部、人民日报社理论部、《求是》杂志社文化编辑部、中国人民大学中共党史党建研究院、中国井冈山干部学院教学科研部、江西省社会科学院等单位，共建全国红色基因传承研究中心（以下简称“研究中心”），并设立“全国红色基因传承研究中心2022年度重点课题”（下称“重点课题”）。该课题重点资助红色基因传承的基础理论和应用对策研究，纳入江西省社会科学基金重大项目管理。现就有关事项公告如下：</w:t>
      </w:r>
    </w:p>
    <w:p w:rsidR="00361B67" w:rsidRPr="00361B67" w:rsidRDefault="00F13225" w:rsidP="00361B67">
      <w:pPr>
        <w:widowControl/>
        <w:shd w:val="clear" w:color="auto" w:fill="FFFFFF"/>
        <w:spacing w:line="288" w:lineRule="atLeast"/>
        <w:ind w:firstLine="240"/>
        <w:jc w:val="left"/>
        <w:rPr>
          <w:rFonts w:ascii="微软雅黑" w:eastAsia="微软雅黑" w:hAnsi="微软雅黑" w:cs="宋体"/>
          <w:color w:val="111111"/>
          <w:kern w:val="0"/>
          <w:sz w:val="17"/>
          <w:szCs w:val="17"/>
        </w:rPr>
      </w:pPr>
      <w:r>
        <w:rPr>
          <w:rFonts w:ascii="微软雅黑" w:eastAsia="微软雅黑" w:hAnsi="微软雅黑" w:cs="宋体" w:hint="eastAsia"/>
          <w:b/>
          <w:bCs/>
          <w:color w:val="111111"/>
          <w:kern w:val="0"/>
          <w:sz w:val="17"/>
        </w:rPr>
        <w:t>   </w:t>
      </w:r>
      <w:r w:rsidR="00361B67" w:rsidRPr="00361B67">
        <w:rPr>
          <w:rFonts w:ascii="微软雅黑" w:eastAsia="微软雅黑" w:hAnsi="微软雅黑" w:cs="宋体" w:hint="eastAsia"/>
          <w:b/>
          <w:bCs/>
          <w:color w:val="111111"/>
          <w:kern w:val="0"/>
          <w:sz w:val="17"/>
        </w:rPr>
        <w:t>一、课题申报与结项</w:t>
      </w:r>
    </w:p>
    <w:p w:rsidR="00361B67" w:rsidRPr="00361B67" w:rsidRDefault="00F13225" w:rsidP="00361B67">
      <w:pPr>
        <w:widowControl/>
        <w:shd w:val="clear" w:color="auto" w:fill="FFFFFF"/>
        <w:spacing w:line="288" w:lineRule="atLeast"/>
        <w:ind w:firstLine="240"/>
        <w:jc w:val="left"/>
        <w:rPr>
          <w:rFonts w:ascii="微软雅黑" w:eastAsia="微软雅黑" w:hAnsi="微软雅黑" w:cs="宋体"/>
          <w:color w:val="111111"/>
          <w:kern w:val="0"/>
          <w:sz w:val="17"/>
          <w:szCs w:val="17"/>
        </w:rPr>
      </w:pPr>
      <w:r>
        <w:rPr>
          <w:rFonts w:ascii="微软雅黑" w:eastAsia="微软雅黑" w:hAnsi="微软雅黑" w:cs="宋体" w:hint="eastAsia"/>
          <w:color w:val="111111"/>
          <w:kern w:val="0"/>
          <w:sz w:val="17"/>
          <w:szCs w:val="17"/>
        </w:rPr>
        <w:t>  </w:t>
      </w:r>
      <w:r w:rsidR="00361B67" w:rsidRPr="00361B67">
        <w:rPr>
          <w:rFonts w:ascii="微软雅黑" w:eastAsia="微软雅黑" w:hAnsi="微软雅黑" w:cs="宋体" w:hint="eastAsia"/>
          <w:color w:val="111111"/>
          <w:kern w:val="0"/>
          <w:sz w:val="17"/>
          <w:szCs w:val="17"/>
        </w:rPr>
        <w:t>1.课题申请人须具有正高级专业技术职称（职务），能胜任课题研究的实际组织和指导职责。申报“重点课题”的课题申请人，同年度不能申报“研究中心”其他课题。</w:t>
      </w:r>
      <w:r w:rsidR="00361B67" w:rsidRPr="00361B67">
        <w:rPr>
          <w:rFonts w:ascii="微软雅黑" w:eastAsia="微软雅黑" w:hAnsi="微软雅黑" w:cs="宋体" w:hint="eastAsia"/>
          <w:color w:val="111111"/>
          <w:kern w:val="0"/>
          <w:sz w:val="17"/>
          <w:szCs w:val="17"/>
        </w:rPr>
        <w:br/>
        <w:t>      2.成果形式：理论文章、学术论文、理论著作及研究报告。</w:t>
      </w:r>
      <w:r w:rsidR="00361B67" w:rsidRPr="00361B67">
        <w:rPr>
          <w:rFonts w:ascii="微软雅黑" w:eastAsia="微软雅黑" w:hAnsi="微软雅黑" w:cs="宋体" w:hint="eastAsia"/>
          <w:color w:val="111111"/>
          <w:kern w:val="0"/>
          <w:sz w:val="17"/>
          <w:szCs w:val="17"/>
        </w:rPr>
        <w:br/>
        <w:t>      3.研究期限：从立项通知发布之日至2022年年底。</w:t>
      </w:r>
      <w:r w:rsidR="00361B67" w:rsidRPr="00361B67">
        <w:rPr>
          <w:rFonts w:ascii="微软雅黑" w:eastAsia="微软雅黑" w:hAnsi="微软雅黑" w:cs="宋体" w:hint="eastAsia"/>
          <w:color w:val="111111"/>
          <w:kern w:val="0"/>
          <w:sz w:val="17"/>
          <w:szCs w:val="17"/>
        </w:rPr>
        <w:br/>
        <w:t>      4.结项要求：以“研究中心”课题或特约研究员身份署名的研究成果，凡符合下列条件之一的可申请结项：以理论著作结项的，字数需20万字以上，提供查重检测报告（重复率不得超过15%），且先申报结项后再出版（以著作结项可适当放宽时限）；以理论文章或学术论文结项的，在《人民日报》（理论版）《求是》《光明日报》（理论版）《经济日报》（理论版）和CSSCI来源期刊发表2篇以上，其中在中央“三报一刊”发表的理论文章，每篇字数不少于3000字；以研究报告等其他形式结项的，在立项通知中予以明确。</w:t>
      </w:r>
    </w:p>
    <w:p w:rsidR="00361B67" w:rsidRPr="00361B67" w:rsidRDefault="00F13225" w:rsidP="00361B67">
      <w:pPr>
        <w:widowControl/>
        <w:shd w:val="clear" w:color="auto" w:fill="FFFFFF"/>
        <w:spacing w:line="288" w:lineRule="atLeast"/>
        <w:ind w:firstLine="240"/>
        <w:jc w:val="left"/>
        <w:rPr>
          <w:rFonts w:ascii="微软雅黑" w:eastAsia="微软雅黑" w:hAnsi="微软雅黑" w:cs="宋体"/>
          <w:color w:val="111111"/>
          <w:kern w:val="0"/>
          <w:sz w:val="17"/>
          <w:szCs w:val="17"/>
        </w:rPr>
      </w:pPr>
      <w:r>
        <w:rPr>
          <w:rFonts w:ascii="微软雅黑" w:eastAsia="微软雅黑" w:hAnsi="微软雅黑" w:cs="宋体" w:hint="eastAsia"/>
          <w:b/>
          <w:bCs/>
          <w:color w:val="111111"/>
          <w:kern w:val="0"/>
          <w:sz w:val="17"/>
        </w:rPr>
        <w:t>   </w:t>
      </w:r>
      <w:r w:rsidR="00361B67" w:rsidRPr="00361B67">
        <w:rPr>
          <w:rFonts w:ascii="微软雅黑" w:eastAsia="微软雅黑" w:hAnsi="微软雅黑" w:cs="宋体" w:hint="eastAsia"/>
          <w:b/>
          <w:bCs/>
          <w:color w:val="111111"/>
          <w:kern w:val="0"/>
          <w:sz w:val="17"/>
        </w:rPr>
        <w:t>二、重点课题选题</w:t>
      </w:r>
    </w:p>
    <w:p w:rsidR="00361B67" w:rsidRPr="00361B67" w:rsidRDefault="00F13225" w:rsidP="00361B67">
      <w:pPr>
        <w:widowControl/>
        <w:shd w:val="clear" w:color="auto" w:fill="FFFFFF"/>
        <w:spacing w:line="288" w:lineRule="atLeast"/>
        <w:ind w:firstLine="240"/>
        <w:jc w:val="left"/>
        <w:rPr>
          <w:rFonts w:ascii="微软雅黑" w:eastAsia="微软雅黑" w:hAnsi="微软雅黑" w:cs="宋体"/>
          <w:color w:val="111111"/>
          <w:kern w:val="0"/>
          <w:sz w:val="17"/>
          <w:szCs w:val="17"/>
        </w:rPr>
      </w:pPr>
      <w:r>
        <w:rPr>
          <w:rFonts w:ascii="微软雅黑" w:eastAsia="微软雅黑" w:hAnsi="微软雅黑" w:cs="宋体" w:hint="eastAsia"/>
          <w:color w:val="111111"/>
          <w:kern w:val="0"/>
          <w:sz w:val="17"/>
          <w:szCs w:val="17"/>
        </w:rPr>
        <w:t>  </w:t>
      </w:r>
      <w:r w:rsidR="00361B67" w:rsidRPr="00361B67">
        <w:rPr>
          <w:rFonts w:ascii="微软雅黑" w:eastAsia="微软雅黑" w:hAnsi="微软雅黑" w:cs="宋体" w:hint="eastAsia"/>
          <w:color w:val="111111"/>
          <w:kern w:val="0"/>
          <w:sz w:val="17"/>
          <w:szCs w:val="17"/>
        </w:rPr>
        <w:t>1.习近平总书记关于党的历史重要论述研究</w:t>
      </w:r>
      <w:r w:rsidR="00361B67" w:rsidRPr="00361B67">
        <w:rPr>
          <w:rFonts w:ascii="微软雅黑" w:eastAsia="微软雅黑" w:hAnsi="微软雅黑" w:cs="宋体" w:hint="eastAsia"/>
          <w:color w:val="111111"/>
          <w:kern w:val="0"/>
          <w:sz w:val="17"/>
          <w:szCs w:val="17"/>
        </w:rPr>
        <w:br/>
        <w:t>      2.“两个确立”对新时代推进中华民族伟大复兴历史进程的决定性意义研究</w:t>
      </w:r>
      <w:r w:rsidR="00361B67" w:rsidRPr="00361B67">
        <w:rPr>
          <w:rFonts w:ascii="微软雅黑" w:eastAsia="微软雅黑" w:hAnsi="微软雅黑" w:cs="宋体" w:hint="eastAsia"/>
          <w:color w:val="111111"/>
          <w:kern w:val="0"/>
          <w:sz w:val="17"/>
          <w:szCs w:val="17"/>
        </w:rPr>
        <w:br/>
        <w:t>      3.中国共产党意识形态建设的基本经验研究</w:t>
      </w:r>
      <w:r w:rsidR="00361B67" w:rsidRPr="00361B67">
        <w:rPr>
          <w:rFonts w:ascii="微软雅黑" w:eastAsia="微软雅黑" w:hAnsi="微软雅黑" w:cs="宋体" w:hint="eastAsia"/>
          <w:color w:val="111111"/>
          <w:kern w:val="0"/>
          <w:sz w:val="17"/>
          <w:szCs w:val="17"/>
        </w:rPr>
        <w:br/>
        <w:t>      4.中国式现代化新道路与革命老区高质量发展研究</w:t>
      </w:r>
      <w:r w:rsidR="00361B67" w:rsidRPr="00361B67">
        <w:rPr>
          <w:rFonts w:ascii="微软雅黑" w:eastAsia="微软雅黑" w:hAnsi="微软雅黑" w:cs="宋体" w:hint="eastAsia"/>
          <w:color w:val="111111"/>
          <w:kern w:val="0"/>
          <w:sz w:val="17"/>
          <w:szCs w:val="17"/>
        </w:rPr>
        <w:br/>
        <w:t>      5.三个历史决议与党的自我革命研究</w:t>
      </w:r>
      <w:r w:rsidR="00361B67" w:rsidRPr="00361B67">
        <w:rPr>
          <w:rFonts w:ascii="微软雅黑" w:eastAsia="微软雅黑" w:hAnsi="微软雅黑" w:cs="宋体" w:hint="eastAsia"/>
          <w:color w:val="111111"/>
          <w:kern w:val="0"/>
          <w:sz w:val="17"/>
          <w:szCs w:val="17"/>
        </w:rPr>
        <w:br/>
        <w:t>      6.南方八省三年游击战争重要历史地位和斗争精神研究</w:t>
      </w:r>
      <w:r w:rsidR="00361B67" w:rsidRPr="00361B67">
        <w:rPr>
          <w:rFonts w:ascii="微软雅黑" w:eastAsia="微软雅黑" w:hAnsi="微软雅黑" w:cs="宋体" w:hint="eastAsia"/>
          <w:color w:val="111111"/>
          <w:kern w:val="0"/>
          <w:sz w:val="17"/>
          <w:szCs w:val="17"/>
        </w:rPr>
        <w:br/>
        <w:t>      7.让井冈山精神放射出新的时代光芒研究</w:t>
      </w:r>
      <w:r w:rsidR="00361B67" w:rsidRPr="00361B67">
        <w:rPr>
          <w:rFonts w:ascii="微软雅黑" w:eastAsia="微软雅黑" w:hAnsi="微软雅黑" w:cs="宋体" w:hint="eastAsia"/>
          <w:color w:val="111111"/>
          <w:kern w:val="0"/>
          <w:sz w:val="17"/>
          <w:szCs w:val="17"/>
        </w:rPr>
        <w:br/>
        <w:t>      8.闽浙赣苏维埃模范省建设与方志敏革命精神研究</w:t>
      </w:r>
      <w:r w:rsidR="00361B67" w:rsidRPr="00361B67">
        <w:rPr>
          <w:rFonts w:ascii="微软雅黑" w:eastAsia="微软雅黑" w:hAnsi="微软雅黑" w:cs="宋体" w:hint="eastAsia"/>
          <w:color w:val="111111"/>
          <w:kern w:val="0"/>
          <w:sz w:val="17"/>
          <w:szCs w:val="17"/>
        </w:rPr>
        <w:br/>
        <w:t>      9.红色文化与社会治理机制创新研究</w:t>
      </w:r>
      <w:r w:rsidR="00361B67" w:rsidRPr="00361B67">
        <w:rPr>
          <w:rFonts w:ascii="微软雅黑" w:eastAsia="微软雅黑" w:hAnsi="微软雅黑" w:cs="宋体" w:hint="eastAsia"/>
          <w:color w:val="111111"/>
          <w:kern w:val="0"/>
          <w:sz w:val="17"/>
          <w:szCs w:val="17"/>
        </w:rPr>
        <w:br/>
        <w:t>      10.湘赣边区域红色旅游跨区域协作研究</w:t>
      </w:r>
    </w:p>
    <w:p w:rsidR="00361B67" w:rsidRPr="00361B67" w:rsidRDefault="00361B67" w:rsidP="00361B67">
      <w:pPr>
        <w:widowControl/>
        <w:shd w:val="clear" w:color="auto" w:fill="FFFFFF"/>
        <w:spacing w:line="288" w:lineRule="atLeast"/>
        <w:ind w:firstLine="240"/>
        <w:jc w:val="left"/>
        <w:rPr>
          <w:rFonts w:ascii="微软雅黑" w:eastAsia="微软雅黑" w:hAnsi="微软雅黑" w:cs="宋体"/>
          <w:color w:val="111111"/>
          <w:kern w:val="0"/>
          <w:sz w:val="17"/>
          <w:szCs w:val="17"/>
        </w:rPr>
      </w:pPr>
      <w:r w:rsidRPr="00361B67">
        <w:rPr>
          <w:rFonts w:ascii="微软雅黑" w:eastAsia="微软雅黑" w:hAnsi="微软雅黑" w:cs="宋体" w:hint="eastAsia"/>
          <w:color w:val="111111"/>
          <w:kern w:val="0"/>
          <w:sz w:val="17"/>
          <w:szCs w:val="17"/>
        </w:rPr>
        <w:t>      </w:t>
      </w:r>
      <w:r w:rsidRPr="00361B67">
        <w:rPr>
          <w:rFonts w:ascii="微软雅黑" w:eastAsia="微软雅黑" w:hAnsi="微软雅黑" w:cs="宋体" w:hint="eastAsia"/>
          <w:b/>
          <w:bCs/>
          <w:color w:val="111111"/>
          <w:kern w:val="0"/>
          <w:sz w:val="17"/>
        </w:rPr>
        <w:t> 三、资助经费</w:t>
      </w:r>
    </w:p>
    <w:p w:rsidR="00361B67" w:rsidRPr="00361B67" w:rsidRDefault="00361B67" w:rsidP="00361B67">
      <w:pPr>
        <w:widowControl/>
        <w:shd w:val="clear" w:color="auto" w:fill="FFFFFF"/>
        <w:spacing w:line="288" w:lineRule="atLeast"/>
        <w:ind w:firstLine="240"/>
        <w:jc w:val="left"/>
        <w:rPr>
          <w:rFonts w:ascii="微软雅黑" w:eastAsia="微软雅黑" w:hAnsi="微软雅黑" w:cs="宋体"/>
          <w:color w:val="111111"/>
          <w:kern w:val="0"/>
          <w:sz w:val="17"/>
          <w:szCs w:val="17"/>
        </w:rPr>
      </w:pPr>
      <w:r w:rsidRPr="00361B67">
        <w:rPr>
          <w:rFonts w:ascii="微软雅黑" w:eastAsia="微软雅黑" w:hAnsi="微软雅黑" w:cs="宋体" w:hint="eastAsia"/>
          <w:color w:val="111111"/>
          <w:kern w:val="0"/>
          <w:sz w:val="17"/>
          <w:szCs w:val="17"/>
        </w:rPr>
        <w:t>       重点课题每项资助经费20万元。经费管理按照《江西省社会科学基金项目资助经费管理办法》（赣社规字〔2022〕2号）执行，立项时拨付50%，中期检查合格后拨付30%，课题结项鉴定通过后拨付20%。</w:t>
      </w:r>
    </w:p>
    <w:p w:rsidR="00361B67" w:rsidRPr="00361B67" w:rsidRDefault="00361B67" w:rsidP="00361B67">
      <w:pPr>
        <w:widowControl/>
        <w:shd w:val="clear" w:color="auto" w:fill="FFFFFF"/>
        <w:spacing w:line="288" w:lineRule="atLeast"/>
        <w:ind w:firstLine="240"/>
        <w:jc w:val="left"/>
        <w:rPr>
          <w:rFonts w:ascii="微软雅黑" w:eastAsia="微软雅黑" w:hAnsi="微软雅黑" w:cs="宋体"/>
          <w:color w:val="111111"/>
          <w:kern w:val="0"/>
          <w:sz w:val="17"/>
          <w:szCs w:val="17"/>
        </w:rPr>
      </w:pPr>
      <w:r w:rsidRPr="00361B67">
        <w:rPr>
          <w:rFonts w:ascii="微软雅黑" w:eastAsia="微软雅黑" w:hAnsi="微软雅黑" w:cs="宋体" w:hint="eastAsia"/>
          <w:color w:val="111111"/>
          <w:kern w:val="0"/>
          <w:sz w:val="17"/>
          <w:szCs w:val="17"/>
        </w:rPr>
        <w:t>  </w:t>
      </w:r>
      <w:r w:rsidRPr="00361B67">
        <w:rPr>
          <w:rFonts w:ascii="微软雅黑" w:eastAsia="微软雅黑" w:hAnsi="微软雅黑" w:cs="宋体" w:hint="eastAsia"/>
          <w:b/>
          <w:bCs/>
          <w:color w:val="111111"/>
          <w:kern w:val="0"/>
          <w:sz w:val="17"/>
        </w:rPr>
        <w:t>     四、材料报送</w:t>
      </w:r>
    </w:p>
    <w:p w:rsidR="00361B67" w:rsidRPr="00361B67" w:rsidRDefault="00F13225" w:rsidP="00361B67">
      <w:pPr>
        <w:widowControl/>
        <w:shd w:val="clear" w:color="auto" w:fill="FFFFFF"/>
        <w:spacing w:line="288" w:lineRule="atLeast"/>
        <w:ind w:firstLine="240"/>
        <w:jc w:val="left"/>
        <w:rPr>
          <w:rFonts w:ascii="微软雅黑" w:eastAsia="微软雅黑" w:hAnsi="微软雅黑" w:cs="宋体"/>
          <w:color w:val="111111"/>
          <w:kern w:val="0"/>
          <w:sz w:val="17"/>
          <w:szCs w:val="17"/>
        </w:rPr>
      </w:pPr>
      <w:r>
        <w:rPr>
          <w:rFonts w:ascii="微软雅黑" w:eastAsia="微软雅黑" w:hAnsi="微软雅黑" w:cs="宋体" w:hint="eastAsia"/>
          <w:color w:val="111111"/>
          <w:kern w:val="0"/>
          <w:sz w:val="17"/>
          <w:szCs w:val="17"/>
        </w:rPr>
        <w:t>      </w:t>
      </w:r>
      <w:r w:rsidR="00361B67" w:rsidRPr="00361B67">
        <w:rPr>
          <w:rFonts w:ascii="微软雅黑" w:eastAsia="微软雅黑" w:hAnsi="微软雅黑" w:cs="宋体" w:hint="eastAsia"/>
          <w:color w:val="111111"/>
          <w:kern w:val="0"/>
          <w:sz w:val="17"/>
          <w:szCs w:val="17"/>
        </w:rPr>
        <w:t>纸质版及电子版申报材料受理时间均截止到2022年4月28日（纸质材料以邮戳时间为准）。各科研机构、高等院校受理本单位的申报工作，按要求将申报材料统一报送。</w:t>
      </w:r>
      <w:r w:rsidR="00361B67" w:rsidRPr="00361B67">
        <w:rPr>
          <w:rFonts w:ascii="微软雅黑" w:eastAsia="微软雅黑" w:hAnsi="微软雅黑" w:cs="宋体" w:hint="eastAsia"/>
          <w:color w:val="111111"/>
          <w:kern w:val="0"/>
          <w:sz w:val="17"/>
          <w:szCs w:val="17"/>
        </w:rPr>
        <w:br/>
        <w:t>       纸质版材料：申请书一式七份，A3纸双面印制，中缝装订；申请汇总表一份，加盖单位公章。</w:t>
      </w:r>
      <w:r w:rsidR="00361B67" w:rsidRPr="00361B67">
        <w:rPr>
          <w:rFonts w:ascii="微软雅黑" w:eastAsia="微软雅黑" w:hAnsi="微软雅黑" w:cs="宋体" w:hint="eastAsia"/>
          <w:color w:val="111111"/>
          <w:kern w:val="0"/>
          <w:sz w:val="17"/>
          <w:szCs w:val="17"/>
        </w:rPr>
        <w:br/>
        <w:t>       电子版材料：申请书及汇总表发送至“研究中心”电子邮箱（qghczx@126.com），并确保电子版申请书与纸质版内容完全一致。</w:t>
      </w:r>
      <w:r w:rsidR="00361B67" w:rsidRPr="00361B67">
        <w:rPr>
          <w:rFonts w:ascii="微软雅黑" w:eastAsia="微软雅黑" w:hAnsi="微软雅黑" w:cs="宋体" w:hint="eastAsia"/>
          <w:color w:val="111111"/>
          <w:kern w:val="0"/>
          <w:sz w:val="17"/>
          <w:szCs w:val="17"/>
        </w:rPr>
        <w:br/>
        <w:t>       邮寄地址：江西省南昌市洪都北大道649号全国红色基因传承研究中心办公室发展规划处（江西省社会科学院办公大楼内），邮编：330077；联系方式：陈老师，0791-88201921，18679100918；刘老师，0791- 88596274。</w:t>
      </w:r>
    </w:p>
    <w:p w:rsidR="00ED3C53" w:rsidRDefault="00361B67" w:rsidP="00361B67">
      <w:pPr>
        <w:widowControl/>
        <w:shd w:val="clear" w:color="auto" w:fill="FFFFFF"/>
        <w:spacing w:line="288" w:lineRule="atLeast"/>
        <w:ind w:firstLine="240"/>
        <w:jc w:val="left"/>
        <w:rPr>
          <w:rFonts w:ascii="微软雅黑" w:eastAsia="微软雅黑" w:hAnsi="微软雅黑" w:cs="宋体" w:hint="eastAsia"/>
          <w:color w:val="111111"/>
          <w:kern w:val="0"/>
          <w:sz w:val="17"/>
          <w:szCs w:val="17"/>
        </w:rPr>
      </w:pPr>
      <w:r w:rsidRPr="00361B67">
        <w:rPr>
          <w:rFonts w:ascii="微软雅黑" w:eastAsia="微软雅黑" w:hAnsi="微软雅黑" w:cs="宋体" w:hint="eastAsia"/>
          <w:color w:val="111111"/>
          <w:kern w:val="0"/>
          <w:sz w:val="17"/>
          <w:szCs w:val="17"/>
        </w:rPr>
        <w:t xml:space="preserve">                                                                                                </w:t>
      </w:r>
      <w:r w:rsidR="00F13225">
        <w:rPr>
          <w:rFonts w:ascii="微软雅黑" w:eastAsia="微软雅黑" w:hAnsi="微软雅黑" w:cs="宋体" w:hint="eastAsia"/>
          <w:color w:val="111111"/>
          <w:kern w:val="0"/>
          <w:sz w:val="17"/>
          <w:szCs w:val="17"/>
        </w:rPr>
        <w:t>   </w:t>
      </w:r>
    </w:p>
    <w:p w:rsidR="00361B67" w:rsidRPr="00361B67" w:rsidRDefault="00ED3C53" w:rsidP="00361B67">
      <w:pPr>
        <w:widowControl/>
        <w:shd w:val="clear" w:color="auto" w:fill="FFFFFF"/>
        <w:spacing w:line="288" w:lineRule="atLeast"/>
        <w:ind w:firstLine="240"/>
        <w:jc w:val="left"/>
        <w:rPr>
          <w:rFonts w:ascii="微软雅黑" w:eastAsia="微软雅黑" w:hAnsi="微软雅黑" w:cs="宋体"/>
          <w:color w:val="111111"/>
          <w:kern w:val="0"/>
          <w:sz w:val="17"/>
          <w:szCs w:val="17"/>
        </w:rPr>
      </w:pPr>
      <w:r>
        <w:rPr>
          <w:rFonts w:ascii="微软雅黑" w:eastAsia="微软雅黑" w:hAnsi="微软雅黑" w:cs="宋体" w:hint="eastAsia"/>
          <w:color w:val="111111"/>
          <w:kern w:val="0"/>
          <w:sz w:val="17"/>
          <w:szCs w:val="17"/>
        </w:rPr>
        <w:lastRenderedPageBreak/>
        <w:t xml:space="preserve">                                                              </w:t>
      </w:r>
      <w:r w:rsidR="00361B67" w:rsidRPr="00361B67">
        <w:rPr>
          <w:rFonts w:ascii="微软雅黑" w:eastAsia="微软雅黑" w:hAnsi="微软雅黑" w:cs="宋体" w:hint="eastAsia"/>
          <w:color w:val="111111"/>
          <w:kern w:val="0"/>
          <w:sz w:val="17"/>
          <w:szCs w:val="17"/>
        </w:rPr>
        <w:t>全国红色基因传承研究中心办公室   </w:t>
      </w:r>
      <w:r w:rsidR="00361B67" w:rsidRPr="00361B67">
        <w:rPr>
          <w:rFonts w:ascii="微软雅黑" w:eastAsia="微软雅黑" w:hAnsi="微软雅黑" w:cs="宋体" w:hint="eastAsia"/>
          <w:color w:val="111111"/>
          <w:kern w:val="0"/>
          <w:sz w:val="17"/>
          <w:szCs w:val="17"/>
        </w:rPr>
        <w:br/>
        <w:t>                                                                                                      </w:t>
      </w:r>
      <w:r w:rsidR="00F13225">
        <w:rPr>
          <w:rFonts w:ascii="微软雅黑" w:eastAsia="微软雅黑" w:hAnsi="微软雅黑" w:cs="宋体" w:hint="eastAsia"/>
          <w:color w:val="111111"/>
          <w:kern w:val="0"/>
          <w:sz w:val="17"/>
          <w:szCs w:val="17"/>
        </w:rPr>
        <w:t xml:space="preserve"> </w:t>
      </w:r>
      <w:r w:rsidR="00361B67" w:rsidRPr="00361B67">
        <w:rPr>
          <w:rFonts w:ascii="微软雅黑" w:eastAsia="微软雅黑" w:hAnsi="微软雅黑" w:cs="宋体" w:hint="eastAsia"/>
          <w:color w:val="111111"/>
          <w:kern w:val="0"/>
          <w:sz w:val="17"/>
          <w:szCs w:val="17"/>
        </w:rPr>
        <w:t>江西省社会科学规划领导小组办公室</w:t>
      </w:r>
      <w:r w:rsidR="00361B67" w:rsidRPr="00361B67">
        <w:rPr>
          <w:rFonts w:ascii="微软雅黑" w:eastAsia="微软雅黑" w:hAnsi="微软雅黑" w:cs="宋体" w:hint="eastAsia"/>
          <w:color w:val="111111"/>
          <w:kern w:val="0"/>
          <w:sz w:val="17"/>
          <w:szCs w:val="17"/>
        </w:rPr>
        <w:br/>
        <w:t xml:space="preserve">                                                                                                                                                     </w:t>
      </w:r>
      <w:r w:rsidR="00F13225">
        <w:rPr>
          <w:rFonts w:ascii="微软雅黑" w:eastAsia="微软雅黑" w:hAnsi="微软雅黑" w:cs="宋体" w:hint="eastAsia"/>
          <w:color w:val="111111"/>
          <w:kern w:val="0"/>
          <w:sz w:val="17"/>
          <w:szCs w:val="17"/>
        </w:rPr>
        <w:t xml:space="preserve">                                                                                   </w:t>
      </w:r>
      <w:r w:rsidR="00361B67" w:rsidRPr="00361B67">
        <w:rPr>
          <w:rFonts w:ascii="微软雅黑" w:eastAsia="微软雅黑" w:hAnsi="微软雅黑" w:cs="宋体" w:hint="eastAsia"/>
          <w:color w:val="111111"/>
          <w:kern w:val="0"/>
          <w:sz w:val="17"/>
          <w:szCs w:val="17"/>
        </w:rPr>
        <w:t>2022年4月2日</w:t>
      </w:r>
    </w:p>
    <w:p w:rsidR="00361B67" w:rsidRPr="00361B67" w:rsidRDefault="00361B67" w:rsidP="00361B67">
      <w:pPr>
        <w:widowControl/>
        <w:shd w:val="clear" w:color="auto" w:fill="FFFFFF"/>
        <w:spacing w:line="288" w:lineRule="atLeast"/>
        <w:ind w:firstLine="240"/>
        <w:jc w:val="left"/>
        <w:rPr>
          <w:rFonts w:ascii="微软雅黑" w:eastAsia="微软雅黑" w:hAnsi="微软雅黑" w:cs="宋体"/>
          <w:color w:val="111111"/>
          <w:kern w:val="0"/>
          <w:sz w:val="17"/>
          <w:szCs w:val="17"/>
        </w:rPr>
      </w:pPr>
      <w:r w:rsidRPr="00361B67">
        <w:rPr>
          <w:rFonts w:ascii="微软雅黑" w:eastAsia="微软雅黑" w:hAnsi="微软雅黑" w:cs="宋体" w:hint="eastAsia"/>
          <w:color w:val="111111"/>
          <w:kern w:val="0"/>
          <w:sz w:val="17"/>
          <w:szCs w:val="17"/>
        </w:rPr>
        <w:t>       附件：</w:t>
      </w:r>
      <w:hyperlink r:id="rId7" w:tgtFrame="_blank" w:history="1">
        <w:r w:rsidRPr="00361B67">
          <w:rPr>
            <w:rFonts w:ascii="微软雅黑" w:eastAsia="微软雅黑" w:hAnsi="微软雅黑" w:cs="宋体" w:hint="eastAsia"/>
            <w:color w:val="0000FF"/>
            <w:kern w:val="0"/>
            <w:sz w:val="17"/>
            <w:u w:val="single"/>
          </w:rPr>
          <w:t>1. 2022年度全国红色基因传承研究中心课题申请书</w:t>
        </w:r>
      </w:hyperlink>
    </w:p>
    <w:p w:rsidR="00361B67" w:rsidRPr="00361B67" w:rsidRDefault="00361B67" w:rsidP="00361B67">
      <w:pPr>
        <w:widowControl/>
        <w:shd w:val="clear" w:color="auto" w:fill="FFFFFF"/>
        <w:spacing w:line="288" w:lineRule="atLeast"/>
        <w:ind w:firstLine="240"/>
        <w:jc w:val="left"/>
        <w:rPr>
          <w:rFonts w:ascii="微软雅黑" w:eastAsia="微软雅黑" w:hAnsi="微软雅黑" w:cs="宋体"/>
          <w:color w:val="111111"/>
          <w:kern w:val="0"/>
          <w:sz w:val="17"/>
          <w:szCs w:val="17"/>
        </w:rPr>
      </w:pPr>
      <w:r w:rsidRPr="00361B67">
        <w:rPr>
          <w:rFonts w:ascii="微软雅黑" w:eastAsia="微软雅黑" w:hAnsi="微软雅黑" w:cs="宋体" w:hint="eastAsia"/>
          <w:color w:val="111111"/>
          <w:kern w:val="0"/>
          <w:sz w:val="17"/>
          <w:szCs w:val="17"/>
          <w:bdr w:val="none" w:sz="0" w:space="0" w:color="auto" w:frame="1"/>
        </w:rPr>
        <w:t>                </w:t>
      </w:r>
      <w:hyperlink r:id="rId8" w:tgtFrame="_blank" w:history="1">
        <w:r w:rsidRPr="00361B67">
          <w:rPr>
            <w:rFonts w:ascii="微软雅黑" w:eastAsia="微软雅黑" w:hAnsi="微软雅黑" w:cs="宋体" w:hint="eastAsia"/>
            <w:color w:val="0000FF"/>
            <w:kern w:val="0"/>
            <w:sz w:val="17"/>
            <w:u w:val="single"/>
          </w:rPr>
          <w:t> 2. 2022年度全国红色基因传承研究中心课题申请汇总表</w:t>
        </w:r>
      </w:hyperlink>
    </w:p>
    <w:p w:rsidR="00361B67" w:rsidRPr="00361B67" w:rsidRDefault="00361B67" w:rsidP="00361B67">
      <w:pPr>
        <w:widowControl/>
        <w:shd w:val="clear" w:color="auto" w:fill="FFFFFF"/>
        <w:spacing w:line="288" w:lineRule="atLeast"/>
        <w:ind w:firstLine="240"/>
        <w:jc w:val="left"/>
        <w:rPr>
          <w:rFonts w:ascii="微软雅黑" w:eastAsia="微软雅黑" w:hAnsi="微软雅黑" w:cs="宋体"/>
          <w:color w:val="111111"/>
          <w:kern w:val="0"/>
          <w:sz w:val="17"/>
          <w:szCs w:val="17"/>
        </w:rPr>
      </w:pPr>
      <w:r w:rsidRPr="00361B67">
        <w:rPr>
          <w:rFonts w:ascii="微软雅黑" w:eastAsia="微软雅黑" w:hAnsi="微软雅黑" w:cs="宋体" w:hint="eastAsia"/>
          <w:color w:val="111111"/>
          <w:kern w:val="0"/>
          <w:sz w:val="17"/>
          <w:szCs w:val="17"/>
          <w:bdr w:val="none" w:sz="0" w:space="0" w:color="auto" w:frame="1"/>
        </w:rPr>
        <w:t>                 </w:t>
      </w:r>
      <w:hyperlink r:id="rId9" w:tgtFrame="_blank" w:history="1">
        <w:r w:rsidRPr="00361B67">
          <w:rPr>
            <w:rFonts w:ascii="微软雅黑" w:eastAsia="微软雅黑" w:hAnsi="微软雅黑" w:cs="宋体" w:hint="eastAsia"/>
            <w:color w:val="0000FF"/>
            <w:kern w:val="0"/>
            <w:sz w:val="17"/>
            <w:u w:val="single"/>
          </w:rPr>
          <w:t>3. 代码表</w:t>
        </w:r>
      </w:hyperlink>
    </w:p>
    <w:p w:rsidR="00361B67" w:rsidRPr="00361B67" w:rsidRDefault="00361B67" w:rsidP="00361B67">
      <w:pPr>
        <w:widowControl/>
        <w:shd w:val="clear" w:color="auto" w:fill="FFFFFF"/>
        <w:spacing w:line="288" w:lineRule="atLeast"/>
        <w:ind w:firstLine="240"/>
        <w:jc w:val="left"/>
        <w:rPr>
          <w:rFonts w:ascii="微软雅黑" w:eastAsia="微软雅黑" w:hAnsi="微软雅黑" w:cs="宋体"/>
          <w:color w:val="111111"/>
          <w:kern w:val="0"/>
          <w:sz w:val="17"/>
          <w:szCs w:val="17"/>
        </w:rPr>
      </w:pPr>
      <w:r w:rsidRPr="00361B67">
        <w:rPr>
          <w:rFonts w:ascii="微软雅黑" w:eastAsia="微软雅黑" w:hAnsi="微软雅黑" w:cs="宋体" w:hint="eastAsia"/>
          <w:color w:val="111111"/>
          <w:kern w:val="0"/>
          <w:sz w:val="17"/>
          <w:szCs w:val="17"/>
          <w:bdr w:val="none" w:sz="0" w:space="0" w:color="auto" w:frame="1"/>
        </w:rPr>
        <w:t>               </w:t>
      </w:r>
      <w:r w:rsidRPr="00361B67">
        <w:rPr>
          <w:rFonts w:ascii="微软雅黑" w:eastAsia="微软雅黑" w:hAnsi="微软雅黑" w:cs="宋体" w:hint="eastAsia"/>
          <w:color w:val="0000FF"/>
          <w:kern w:val="0"/>
          <w:sz w:val="17"/>
          <w:szCs w:val="17"/>
          <w:bdr w:val="none" w:sz="0" w:space="0" w:color="auto" w:frame="1"/>
        </w:rPr>
        <w:t>  </w:t>
      </w:r>
      <w:hyperlink r:id="rId10" w:tgtFrame="_blank" w:history="1">
        <w:r w:rsidRPr="00361B67">
          <w:rPr>
            <w:rFonts w:ascii="微软雅黑" w:eastAsia="微软雅黑" w:hAnsi="微软雅黑" w:cs="宋体" w:hint="eastAsia"/>
            <w:color w:val="0000FF"/>
            <w:kern w:val="0"/>
            <w:sz w:val="17"/>
            <w:u w:val="single"/>
          </w:rPr>
          <w:t>4. 《江西省社会科学基金项目管理办法》（赣社规字〔2022〕1号）</w:t>
        </w:r>
      </w:hyperlink>
    </w:p>
    <w:p w:rsidR="00361B67" w:rsidRPr="00361B67" w:rsidRDefault="00361B67" w:rsidP="00361B67">
      <w:pPr>
        <w:widowControl/>
        <w:shd w:val="clear" w:color="auto" w:fill="FFFFFF"/>
        <w:spacing w:line="288" w:lineRule="atLeast"/>
        <w:ind w:firstLine="240"/>
        <w:jc w:val="left"/>
        <w:rPr>
          <w:rFonts w:ascii="微软雅黑" w:eastAsia="微软雅黑" w:hAnsi="微软雅黑" w:cs="宋体"/>
          <w:color w:val="111111"/>
          <w:kern w:val="0"/>
          <w:sz w:val="17"/>
          <w:szCs w:val="17"/>
        </w:rPr>
      </w:pPr>
      <w:r w:rsidRPr="00361B67">
        <w:rPr>
          <w:rFonts w:ascii="微软雅黑" w:eastAsia="微软雅黑" w:hAnsi="微软雅黑" w:cs="宋体" w:hint="eastAsia"/>
          <w:color w:val="111111"/>
          <w:kern w:val="0"/>
          <w:sz w:val="17"/>
          <w:szCs w:val="17"/>
          <w:bdr w:val="none" w:sz="0" w:space="0" w:color="auto" w:frame="1"/>
        </w:rPr>
        <w:t>                </w:t>
      </w:r>
      <w:r w:rsidRPr="00361B67">
        <w:rPr>
          <w:rFonts w:ascii="微软雅黑" w:eastAsia="微软雅黑" w:hAnsi="微软雅黑" w:cs="宋体" w:hint="eastAsia"/>
          <w:color w:val="0000FF"/>
          <w:kern w:val="0"/>
          <w:sz w:val="17"/>
          <w:szCs w:val="17"/>
          <w:bdr w:val="none" w:sz="0" w:space="0" w:color="auto" w:frame="1"/>
        </w:rPr>
        <w:t> </w:t>
      </w:r>
      <w:hyperlink r:id="rId11" w:tgtFrame="_blank" w:history="1">
        <w:r w:rsidRPr="00361B67">
          <w:rPr>
            <w:rFonts w:ascii="微软雅黑" w:eastAsia="微软雅黑" w:hAnsi="微软雅黑" w:cs="宋体" w:hint="eastAsia"/>
            <w:color w:val="0000FF"/>
            <w:kern w:val="0"/>
            <w:sz w:val="17"/>
            <w:u w:val="single"/>
          </w:rPr>
          <w:t>5. 《江西省社会科学基金项目资助经费管理办法》（赣社规字〔2022〕2号）</w:t>
        </w:r>
      </w:hyperlink>
    </w:p>
    <w:p w:rsidR="00D64351" w:rsidRPr="00361B67" w:rsidRDefault="00D64351"/>
    <w:sectPr w:rsidR="00D64351" w:rsidRPr="00361B67" w:rsidSect="00484D5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978D1" w:rsidRDefault="009978D1" w:rsidP="00361B67">
      <w:r>
        <w:separator/>
      </w:r>
    </w:p>
  </w:endnote>
  <w:endnote w:type="continuationSeparator" w:id="1">
    <w:p w:rsidR="009978D1" w:rsidRDefault="009978D1" w:rsidP="00361B6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978D1" w:rsidRDefault="009978D1" w:rsidP="00361B67">
      <w:r>
        <w:separator/>
      </w:r>
    </w:p>
  </w:footnote>
  <w:footnote w:type="continuationSeparator" w:id="1">
    <w:p w:rsidR="009978D1" w:rsidRDefault="009978D1" w:rsidP="00361B6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61B67"/>
    <w:rsid w:val="00361B67"/>
    <w:rsid w:val="00484D56"/>
    <w:rsid w:val="009978D1"/>
    <w:rsid w:val="00D64351"/>
    <w:rsid w:val="00ED3C53"/>
    <w:rsid w:val="00F132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4D56"/>
    <w:pPr>
      <w:widowControl w:val="0"/>
      <w:jc w:val="both"/>
    </w:pPr>
  </w:style>
  <w:style w:type="paragraph" w:styleId="2">
    <w:name w:val="heading 2"/>
    <w:basedOn w:val="a"/>
    <w:link w:val="2Char"/>
    <w:uiPriority w:val="9"/>
    <w:qFormat/>
    <w:rsid w:val="00361B67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paragraph" w:styleId="3">
    <w:name w:val="heading 3"/>
    <w:basedOn w:val="a"/>
    <w:link w:val="3Char"/>
    <w:uiPriority w:val="9"/>
    <w:qFormat/>
    <w:rsid w:val="00361B67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361B6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361B67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361B6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361B67"/>
    <w:rPr>
      <w:sz w:val="18"/>
      <w:szCs w:val="18"/>
    </w:rPr>
  </w:style>
  <w:style w:type="character" w:customStyle="1" w:styleId="2Char">
    <w:name w:val="标题 2 Char"/>
    <w:basedOn w:val="a0"/>
    <w:link w:val="2"/>
    <w:uiPriority w:val="9"/>
    <w:rsid w:val="00361B67"/>
    <w:rPr>
      <w:rFonts w:ascii="宋体" w:eastAsia="宋体" w:hAnsi="宋体" w:cs="宋体"/>
      <w:b/>
      <w:bCs/>
      <w:kern w:val="0"/>
      <w:sz w:val="36"/>
      <w:szCs w:val="36"/>
    </w:rPr>
  </w:style>
  <w:style w:type="character" w:customStyle="1" w:styleId="3Char">
    <w:name w:val="标题 3 Char"/>
    <w:basedOn w:val="a0"/>
    <w:link w:val="3"/>
    <w:uiPriority w:val="9"/>
    <w:rsid w:val="00361B67"/>
    <w:rPr>
      <w:rFonts w:ascii="宋体" w:eastAsia="宋体" w:hAnsi="宋体" w:cs="宋体"/>
      <w:b/>
      <w:bCs/>
      <w:kern w:val="0"/>
      <w:sz w:val="27"/>
      <w:szCs w:val="27"/>
    </w:rPr>
  </w:style>
  <w:style w:type="paragraph" w:styleId="a5">
    <w:name w:val="Normal (Web)"/>
    <w:basedOn w:val="a"/>
    <w:uiPriority w:val="99"/>
    <w:semiHidden/>
    <w:unhideWhenUsed/>
    <w:rsid w:val="00361B6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6">
    <w:name w:val="Strong"/>
    <w:basedOn w:val="a0"/>
    <w:uiPriority w:val="22"/>
    <w:qFormat/>
    <w:rsid w:val="00361B67"/>
    <w:rPr>
      <w:b/>
      <w:bCs/>
    </w:rPr>
  </w:style>
  <w:style w:type="character" w:styleId="a7">
    <w:name w:val="Hyperlink"/>
    <w:basedOn w:val="a0"/>
    <w:uiPriority w:val="99"/>
    <w:semiHidden/>
    <w:unhideWhenUsed/>
    <w:rsid w:val="00361B6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664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55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jxnews.com.cn/doc/003/034/108/00303410817_18e0f8cd.xls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jxnews.com.cn/doc/003/034/108/00303410816_3ca30f5b.doc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www.jxnews.com.cn/doc/003/034/108/00303410820_18018e81.pdf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www.jxnews.com.cn/doc/003/034/108/00303410819_9c580363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jxnews.com.cn/doc/003/034/108/00303410818_fa1661f2.xls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621D32-6C83-4EAC-9F45-3FAA74AE3D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399</Words>
  <Characters>2279</Characters>
  <Application>Microsoft Office Word</Application>
  <DocSecurity>0</DocSecurity>
  <Lines>18</Lines>
  <Paragraphs>5</Paragraphs>
  <ScaleCrop>false</ScaleCrop>
  <Company/>
  <LinksUpToDate>false</LinksUpToDate>
  <CharactersWithSpaces>2673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richie</dc:creator>
  <cp:keywords/>
  <dc:description/>
  <cp:lastModifiedBy>richie</cp:lastModifiedBy>
  <cp:revision>4</cp:revision>
  <dcterms:created xsi:type="dcterms:W3CDTF">2022-04-05T01:27:00Z</dcterms:created>
  <dcterms:modified xsi:type="dcterms:W3CDTF">2022-04-05T01:31:00Z</dcterms:modified>
</cp:coreProperties>
</file>