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E0C" w:rsidRPr="009E5E0C" w:rsidRDefault="009E5E0C" w:rsidP="009E5E0C">
      <w:pPr>
        <w:widowControl/>
        <w:shd w:val="clear" w:color="auto" w:fill="FFFFFF"/>
        <w:spacing w:line="840" w:lineRule="atLeast"/>
        <w:jc w:val="center"/>
        <w:outlineLvl w:val="2"/>
        <w:rPr>
          <w:rFonts w:ascii="微软雅黑" w:eastAsia="微软雅黑" w:hAnsi="微软雅黑" w:cs="宋体"/>
          <w:b/>
          <w:bCs/>
          <w:color w:val="111111"/>
          <w:kern w:val="0"/>
          <w:sz w:val="53"/>
          <w:szCs w:val="53"/>
        </w:rPr>
      </w:pPr>
      <w:bookmarkStart w:id="0" w:name="_GoBack"/>
      <w:r w:rsidRPr="009E5E0C">
        <w:rPr>
          <w:rFonts w:ascii="微软雅黑" w:eastAsia="微软雅黑" w:hAnsi="微软雅黑" w:cs="宋体" w:hint="eastAsia"/>
          <w:b/>
          <w:bCs/>
          <w:color w:val="111111"/>
          <w:kern w:val="0"/>
          <w:sz w:val="53"/>
          <w:szCs w:val="53"/>
        </w:rPr>
        <w:t>关于编纂出版《江西社会科学年鉴（2023）》的通知</w:t>
      </w:r>
    </w:p>
    <w:bookmarkEnd w:id="0"/>
    <w:p w:rsidR="009E5E0C" w:rsidRPr="009E5E0C" w:rsidRDefault="009E5E0C" w:rsidP="009E5E0C">
      <w:pPr>
        <w:widowControl/>
        <w:shd w:val="clear" w:color="auto" w:fill="FFFFFF"/>
        <w:jc w:val="center"/>
        <w:outlineLvl w:val="1"/>
        <w:rPr>
          <w:rFonts w:ascii="微软雅黑" w:eastAsia="微软雅黑" w:hAnsi="微软雅黑" w:cs="宋体" w:hint="eastAsia"/>
          <w:b/>
          <w:bCs/>
          <w:color w:val="999999"/>
          <w:kern w:val="0"/>
          <w:szCs w:val="21"/>
        </w:rPr>
      </w:pPr>
      <w:r w:rsidRPr="009E5E0C">
        <w:rPr>
          <w:rFonts w:ascii="微软雅黑" w:eastAsia="微软雅黑" w:hAnsi="微软雅黑" w:cs="宋体" w:hint="eastAsia"/>
          <w:b/>
          <w:bCs/>
          <w:color w:val="999999"/>
          <w:kern w:val="0"/>
          <w:szCs w:val="21"/>
        </w:rPr>
        <w:t xml:space="preserve">来源：学术中心　　发布日期：2023-06-14 16:06 　　</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各设区市社联、省级社科类社会组织、高校、省直有关科研单位、省社联各处（室、中心）：</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江西社会科学年鉴》由江西省社会科学界联合会编纂，是全面系统反映江西省哲学社会科学事业发展状况和学术动态的大型专业资料工具书，旨在准确记述全省社科工作的做法、经验，展现江西社科界成果，为江西省哲学社会科学研究和学术交流提供翔实的文献资料和借鉴。《江西社会科学年鉴》自2022年起，逐年编纂，连续出版，为体现年鉴的系统性、权威性、科学性，省社联决定编纂出版《江西社会科学年鉴（2023）》。</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一、编纂内容</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江西社会科学年鉴（2023）》收录2022年度反映江西省哲学社会科学事业发展状况和学术动态的相关资料，包括图片报道、特载、学科综述、社科活动、社科研究项目、学术成果、社科成果奖、社团建设、社科普及、智库及基地建设、社联工作、科研机构、社会科学期刊、江西学人、大事记等15个栏目。每个栏目根据内容需要设置分目和条目。</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二、撰稿要求和任务分工</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（一）图片报道</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请各设区市社联、省级社科类社会组织、高校、省直有关科研单位、省社联各处（室、中心）提供。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lastRenderedPageBreak/>
        <w:t>      以图片形式展示2022年度江西省哲学社会科学工作重要会议、活动等。</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（二）特载</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请省社联办公室提供。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主要收录2022年度哲学社会科学工作重要文献、重要会议讲话等资料。</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（三）学科综述</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请省社联学术中心向有关单位科研部门发送函件，确定学科综述撰稿专家。</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主要反映2022年度江西省哲学社会科学各学科、各领域的基本情况、突出成效、特色特点、重要成果（国家社科基金资助期刊、CSSCI来源期刊、SSCI期刊、RCCSE中国权威学术期刊、全国中文核心期刊、中国人文社会科学核心期刊和《中国社会科学》《求是》《人民日报》《光明日报》《经济日报》等刊发的文章以及正式出版的精品学术著作等内容、观点）。二级学科综述控制在8000字以内；江西特色研究综述控制在5000字以内。学科综述不反映学术活动。</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（四）社科活动</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请各设区市社联、省级社科类社会组织、高校、省直有关科研单位、省社联各处（室、中心）提供。联合举办的活动，请牵头单位负责供稿。</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1.2022年度学术活动</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社科界各部门、单位主办（协办、承办）的有较大社会影响的学术活动，如研讨会、座谈会、论坛、重要讲座和涉及面较大的调研活动、对外学术交流活动等。每条字数控制在200字以内。</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2.2022年度其他社科活动</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lastRenderedPageBreak/>
        <w:t>        社科界各部门、单位主办的与社科工作相关、对江西省社科事业有较大影响的工作会议，会员（代表）大会、理事会（常务理事会）会议，省部级以上领导视察活动等。每条字数控制在100字以内，每个单位限报10项。</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（五）社科研究项目</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1.2022年度江西省社会科学研究规划工作概况</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请省社</w:t>
      </w:r>
      <w:proofErr w:type="gramStart"/>
      <w:r w:rsidRPr="009E5E0C">
        <w:rPr>
          <w:rFonts w:ascii="微软雅黑" w:eastAsia="微软雅黑" w:hAnsi="微软雅黑" w:cs="宋体" w:hint="eastAsia"/>
          <w:color w:val="111111"/>
          <w:kern w:val="0"/>
          <w:sz w:val="24"/>
          <w:szCs w:val="24"/>
        </w:rPr>
        <w:t>联社科</w:t>
      </w:r>
      <w:proofErr w:type="gramEnd"/>
      <w:r w:rsidRPr="009E5E0C">
        <w:rPr>
          <w:rFonts w:ascii="微软雅黑" w:eastAsia="微软雅黑" w:hAnsi="微软雅黑" w:cs="宋体" w:hint="eastAsia"/>
          <w:color w:val="111111"/>
          <w:kern w:val="0"/>
          <w:sz w:val="24"/>
          <w:szCs w:val="24"/>
        </w:rPr>
        <w:t>规划办提供。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2.2022年度江西省社科研究项目名录</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请各高校、省直有关科研单位、省社</w:t>
      </w:r>
      <w:proofErr w:type="gramStart"/>
      <w:r w:rsidRPr="009E5E0C">
        <w:rPr>
          <w:rFonts w:ascii="微软雅黑" w:eastAsia="微软雅黑" w:hAnsi="微软雅黑" w:cs="宋体" w:hint="eastAsia"/>
          <w:color w:val="111111"/>
          <w:kern w:val="0"/>
          <w:sz w:val="24"/>
          <w:szCs w:val="24"/>
        </w:rPr>
        <w:t>联社科</w:t>
      </w:r>
      <w:proofErr w:type="gramEnd"/>
      <w:r w:rsidRPr="009E5E0C">
        <w:rPr>
          <w:rFonts w:ascii="微软雅黑" w:eastAsia="微软雅黑" w:hAnsi="微软雅黑" w:cs="宋体" w:hint="eastAsia"/>
          <w:color w:val="111111"/>
          <w:kern w:val="0"/>
          <w:sz w:val="24"/>
          <w:szCs w:val="24"/>
        </w:rPr>
        <w:t>规划办提供。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收录2022年度国家社会科学基金各类项目、教育部人文社科研究规划项目中江西省立项课题；江西省社会科学基金项目、江西省社会科学专项研究项目（包含青马工程、智库项目、地区项目、基地项目、省情调</w:t>
      </w:r>
      <w:proofErr w:type="gramStart"/>
      <w:r w:rsidRPr="009E5E0C">
        <w:rPr>
          <w:rFonts w:ascii="微软雅黑" w:eastAsia="微软雅黑" w:hAnsi="微软雅黑" w:cs="宋体" w:hint="eastAsia"/>
          <w:color w:val="111111"/>
          <w:kern w:val="0"/>
          <w:sz w:val="24"/>
          <w:szCs w:val="24"/>
        </w:rPr>
        <w:t>研</w:t>
      </w:r>
      <w:proofErr w:type="gramEnd"/>
      <w:r w:rsidRPr="009E5E0C">
        <w:rPr>
          <w:rFonts w:ascii="微软雅黑" w:eastAsia="微软雅黑" w:hAnsi="微软雅黑" w:cs="宋体" w:hint="eastAsia"/>
          <w:color w:val="111111"/>
          <w:kern w:val="0"/>
          <w:sz w:val="24"/>
          <w:szCs w:val="24"/>
        </w:rPr>
        <w:t>项目、</w:t>
      </w:r>
      <w:proofErr w:type="gramStart"/>
      <w:r w:rsidRPr="009E5E0C">
        <w:rPr>
          <w:rFonts w:ascii="微软雅黑" w:eastAsia="微软雅黑" w:hAnsi="微软雅黑" w:cs="宋体" w:hint="eastAsia"/>
          <w:color w:val="111111"/>
          <w:kern w:val="0"/>
          <w:sz w:val="24"/>
          <w:szCs w:val="24"/>
        </w:rPr>
        <w:t>思政项目</w:t>
      </w:r>
      <w:proofErr w:type="gramEnd"/>
      <w:r w:rsidRPr="009E5E0C">
        <w:rPr>
          <w:rFonts w:ascii="微软雅黑" w:eastAsia="微软雅黑" w:hAnsi="微软雅黑" w:cs="宋体" w:hint="eastAsia"/>
          <w:color w:val="111111"/>
          <w:kern w:val="0"/>
          <w:sz w:val="24"/>
          <w:szCs w:val="24"/>
        </w:rPr>
        <w:t>，以及各</w:t>
      </w:r>
      <w:proofErr w:type="gramStart"/>
      <w:r w:rsidRPr="009E5E0C">
        <w:rPr>
          <w:rFonts w:ascii="微软雅黑" w:eastAsia="微软雅黑" w:hAnsi="微软雅黑" w:cs="宋体" w:hint="eastAsia"/>
          <w:color w:val="111111"/>
          <w:kern w:val="0"/>
          <w:sz w:val="24"/>
          <w:szCs w:val="24"/>
        </w:rPr>
        <w:t>类委托</w:t>
      </w:r>
      <w:proofErr w:type="gramEnd"/>
      <w:r w:rsidRPr="009E5E0C">
        <w:rPr>
          <w:rFonts w:ascii="微软雅黑" w:eastAsia="微软雅黑" w:hAnsi="微软雅黑" w:cs="宋体" w:hint="eastAsia"/>
          <w:color w:val="111111"/>
          <w:kern w:val="0"/>
          <w:sz w:val="24"/>
          <w:szCs w:val="24"/>
        </w:rPr>
        <w:t>项目等）、江西省高校人文社会科学研究项目（教改项目、教育科学规划项目）等立项名录；其他省部级课题立项名录。</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包括项目编号、项目类别、项目名称、负责人、单位等。</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3.2022年度国家和省级社科基金项目</w:t>
      </w:r>
      <w:proofErr w:type="gramStart"/>
      <w:r w:rsidRPr="009E5E0C">
        <w:rPr>
          <w:rFonts w:ascii="微软雅黑" w:eastAsia="微软雅黑" w:hAnsi="微软雅黑" w:cs="宋体" w:hint="eastAsia"/>
          <w:color w:val="111111"/>
          <w:kern w:val="0"/>
          <w:sz w:val="24"/>
          <w:szCs w:val="24"/>
        </w:rPr>
        <w:t>优秀结项成果</w:t>
      </w:r>
      <w:proofErr w:type="gramEnd"/>
      <w:r w:rsidRPr="009E5E0C">
        <w:rPr>
          <w:rFonts w:ascii="微软雅黑" w:eastAsia="微软雅黑" w:hAnsi="微软雅黑" w:cs="宋体" w:hint="eastAsia"/>
          <w:color w:val="111111"/>
          <w:kern w:val="0"/>
          <w:sz w:val="24"/>
          <w:szCs w:val="24"/>
        </w:rPr>
        <w:t>简介</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请各设区市社联、省级社科类社会组织、高校、省直有关科研单位、省社联各处（室、中心）提供。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包括</w:t>
      </w:r>
      <w:proofErr w:type="gramStart"/>
      <w:r w:rsidRPr="009E5E0C">
        <w:rPr>
          <w:rFonts w:ascii="微软雅黑" w:eastAsia="微软雅黑" w:hAnsi="微软雅黑" w:cs="宋体" w:hint="eastAsia"/>
          <w:color w:val="111111"/>
          <w:kern w:val="0"/>
          <w:sz w:val="24"/>
          <w:szCs w:val="24"/>
        </w:rPr>
        <w:t>2022年度结项等次</w:t>
      </w:r>
      <w:proofErr w:type="gramEnd"/>
      <w:r w:rsidRPr="009E5E0C">
        <w:rPr>
          <w:rFonts w:ascii="微软雅黑" w:eastAsia="微软雅黑" w:hAnsi="微软雅黑" w:cs="宋体" w:hint="eastAsia"/>
          <w:color w:val="111111"/>
          <w:kern w:val="0"/>
          <w:sz w:val="24"/>
          <w:szCs w:val="24"/>
        </w:rPr>
        <w:t>优秀的国家和省级社科基金项目名称、项目类别、项目最终成果形式、课题组主要成员，以及成果核心内容和主要观点等。成果简介每篇字数控制在800字以内。</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（六）学术成果</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lastRenderedPageBreak/>
        <w:t>       请各设区市社联、省级社科类社会组织、高校、省直有关科研单位、省社联各处（室、中心）提供。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收录2022年度的高端论文（C刊、三报一刊），正式出版的精品学术著作（国家级出版社）</w:t>
      </w:r>
      <w:proofErr w:type="gramStart"/>
      <w:r w:rsidRPr="009E5E0C">
        <w:rPr>
          <w:rFonts w:ascii="微软雅黑" w:eastAsia="微软雅黑" w:hAnsi="微软雅黑" w:cs="宋体" w:hint="eastAsia"/>
          <w:color w:val="111111"/>
          <w:kern w:val="0"/>
          <w:sz w:val="24"/>
          <w:szCs w:val="24"/>
        </w:rPr>
        <w:t>和获正省级</w:t>
      </w:r>
      <w:proofErr w:type="gramEnd"/>
      <w:r w:rsidRPr="009E5E0C">
        <w:rPr>
          <w:rFonts w:ascii="微软雅黑" w:eastAsia="微软雅黑" w:hAnsi="微软雅黑" w:cs="宋体" w:hint="eastAsia"/>
          <w:color w:val="111111"/>
          <w:kern w:val="0"/>
          <w:sz w:val="24"/>
          <w:szCs w:val="24"/>
        </w:rPr>
        <w:t>及以上领导批示的智库报告名录。</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包括成果形式、成果名称、第一作者、单位、发表期刊（出版单位）及发表（出版）时间等。</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（七）社科成果奖</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1.2022年度获中宣部“五个</w:t>
      </w:r>
      <w:proofErr w:type="gramStart"/>
      <w:r w:rsidRPr="009E5E0C">
        <w:rPr>
          <w:rFonts w:ascii="微软雅黑" w:eastAsia="微软雅黑" w:hAnsi="微软雅黑" w:cs="宋体" w:hint="eastAsia"/>
          <w:color w:val="111111"/>
          <w:kern w:val="0"/>
          <w:sz w:val="24"/>
          <w:szCs w:val="24"/>
        </w:rPr>
        <w:t>一</w:t>
      </w:r>
      <w:proofErr w:type="gramEnd"/>
      <w:r w:rsidRPr="009E5E0C">
        <w:rPr>
          <w:rFonts w:ascii="微软雅黑" w:eastAsia="微软雅黑" w:hAnsi="微软雅黑" w:cs="宋体" w:hint="eastAsia"/>
          <w:color w:val="111111"/>
          <w:kern w:val="0"/>
          <w:sz w:val="24"/>
          <w:szCs w:val="24"/>
        </w:rPr>
        <w:t>工程奖”、教育部人文社科优秀成果奖、省理论成果奖等成果名录。</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请各设区市社联、省级社科类社会组织、高校、省直有关科研单位、省社联各处（室、中心）提供。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包括获奖等级、成果名称、第一作者、单位、发表期刊（出版单位）及发表（出版）时间等。</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2.2022年度获奖成果简介</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请各设区市社联、省级社科类社会组织、高校、省直有关科研单位、省社联各处（室、中心）提供。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包括成果名称、第一作者、单位、发表期刊（出版单位）及发表（出版）时间、成果主要内容等。获奖成果简介每篇字数控制在800字以内。</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（八）社团建设</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1.2022年度江西省社科类学术社团发展概况及党建工作情况</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请省社联学会工作与组织联络处提供。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2.2022年度各省级社科类学术社团发展情况</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lastRenderedPageBreak/>
        <w:t>       请各省级社科类学术社团提供。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包括各省级社科类学术社团基本情况，如设立时间、主管部门、内设机构、分支机构，会员及工作人员数量、现任领导机构、会长、秘书长等；2022年度工作情况，如党建工作，召开理事会、代表大会，组织开展学术研究，学术成果、成果转化情况，主办、承办学术活动，会刊编纂等。字数控制在1000字以内。</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（九）社科普及</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1.2022年度全省社科普及概况</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请省社联社科普及开发管理处提供。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2.2022年度各设区市、县社联社科普及情况</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请各设区市社联提供。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2022年度各设区市社联社科普及工作情况，包括本级和各县（市、区）地方讲堂、社科普及宣传周开展情况，社科普及基地开展活动情况，社科普及优秀作品等。字数控制在1000字以内。</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3.2022年度其他单位社科普及情况</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请各高校、省直有关科研单位提供。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2022年度各高校、省直有关科研单位社科普及工作情况，包括讲堂、社科普及宣传周开展情况，社科普及基地活动情况，社科普及优秀作品等。字数控制在1000字以内。</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（十）智库及基地建设</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1.2022年度省重点</w:t>
      </w:r>
      <w:proofErr w:type="gramStart"/>
      <w:r w:rsidRPr="009E5E0C">
        <w:rPr>
          <w:rFonts w:ascii="微软雅黑" w:eastAsia="微软雅黑" w:hAnsi="微软雅黑" w:cs="宋体" w:hint="eastAsia"/>
          <w:color w:val="111111"/>
          <w:kern w:val="0"/>
          <w:sz w:val="24"/>
          <w:szCs w:val="24"/>
        </w:rPr>
        <w:t>新型智库</w:t>
      </w:r>
      <w:proofErr w:type="gramEnd"/>
      <w:r w:rsidRPr="009E5E0C">
        <w:rPr>
          <w:rFonts w:ascii="微软雅黑" w:eastAsia="微软雅黑" w:hAnsi="微软雅黑" w:cs="宋体" w:hint="eastAsia"/>
          <w:color w:val="111111"/>
          <w:kern w:val="0"/>
          <w:sz w:val="24"/>
          <w:szCs w:val="24"/>
        </w:rPr>
        <w:t>、省哲学社会科学重点研究基地建设工作概况</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lastRenderedPageBreak/>
        <w:t>       请</w:t>
      </w:r>
      <w:proofErr w:type="gramStart"/>
      <w:r w:rsidRPr="009E5E0C">
        <w:rPr>
          <w:rFonts w:ascii="微软雅黑" w:eastAsia="微软雅黑" w:hAnsi="微软雅黑" w:cs="宋体" w:hint="eastAsia"/>
          <w:color w:val="111111"/>
          <w:kern w:val="0"/>
          <w:sz w:val="24"/>
          <w:szCs w:val="24"/>
        </w:rPr>
        <w:t>省社联智库建设</w:t>
      </w:r>
      <w:proofErr w:type="gramEnd"/>
      <w:r w:rsidRPr="009E5E0C">
        <w:rPr>
          <w:rFonts w:ascii="微软雅黑" w:eastAsia="微软雅黑" w:hAnsi="微软雅黑" w:cs="宋体" w:hint="eastAsia"/>
          <w:color w:val="111111"/>
          <w:kern w:val="0"/>
          <w:sz w:val="24"/>
          <w:szCs w:val="24"/>
        </w:rPr>
        <w:t>与成果管理处、省社联学术中心提供。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2.2022年度省重点</w:t>
      </w:r>
      <w:proofErr w:type="gramStart"/>
      <w:r w:rsidRPr="009E5E0C">
        <w:rPr>
          <w:rFonts w:ascii="微软雅黑" w:eastAsia="微软雅黑" w:hAnsi="微软雅黑" w:cs="宋体" w:hint="eastAsia"/>
          <w:color w:val="111111"/>
          <w:kern w:val="0"/>
          <w:sz w:val="24"/>
          <w:szCs w:val="24"/>
        </w:rPr>
        <w:t>新型智库</w:t>
      </w:r>
      <w:proofErr w:type="gramEnd"/>
      <w:r w:rsidRPr="009E5E0C">
        <w:rPr>
          <w:rFonts w:ascii="微软雅黑" w:eastAsia="微软雅黑" w:hAnsi="微软雅黑" w:cs="宋体" w:hint="eastAsia"/>
          <w:color w:val="111111"/>
          <w:kern w:val="0"/>
          <w:sz w:val="24"/>
          <w:szCs w:val="24"/>
        </w:rPr>
        <w:t>主要情况</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请各省重点</w:t>
      </w:r>
      <w:proofErr w:type="gramStart"/>
      <w:r w:rsidRPr="009E5E0C">
        <w:rPr>
          <w:rFonts w:ascii="微软雅黑" w:eastAsia="微软雅黑" w:hAnsi="微软雅黑" w:cs="宋体" w:hint="eastAsia"/>
          <w:color w:val="111111"/>
          <w:kern w:val="0"/>
          <w:sz w:val="24"/>
          <w:szCs w:val="24"/>
        </w:rPr>
        <w:t>新型智库</w:t>
      </w:r>
      <w:proofErr w:type="gramEnd"/>
      <w:r w:rsidRPr="009E5E0C">
        <w:rPr>
          <w:rFonts w:ascii="微软雅黑" w:eastAsia="微软雅黑" w:hAnsi="微软雅黑" w:cs="宋体" w:hint="eastAsia"/>
          <w:color w:val="111111"/>
          <w:kern w:val="0"/>
          <w:sz w:val="24"/>
          <w:szCs w:val="24"/>
        </w:rPr>
        <w:t>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xml:space="preserve">       </w:t>
      </w:r>
      <w:proofErr w:type="gramStart"/>
      <w:r w:rsidRPr="009E5E0C">
        <w:rPr>
          <w:rFonts w:ascii="微软雅黑" w:eastAsia="微软雅黑" w:hAnsi="微软雅黑" w:cs="宋体" w:hint="eastAsia"/>
          <w:color w:val="111111"/>
          <w:kern w:val="0"/>
          <w:sz w:val="24"/>
          <w:szCs w:val="24"/>
        </w:rPr>
        <w:t>包括智库全称</w:t>
      </w:r>
      <w:proofErr w:type="gramEnd"/>
      <w:r w:rsidRPr="009E5E0C">
        <w:rPr>
          <w:rFonts w:ascii="微软雅黑" w:eastAsia="微软雅黑" w:hAnsi="微软雅黑" w:cs="宋体" w:hint="eastAsia"/>
          <w:color w:val="111111"/>
          <w:kern w:val="0"/>
          <w:sz w:val="24"/>
          <w:szCs w:val="24"/>
        </w:rPr>
        <w:t>、设立时间、主管单位、主要职能、人员情况、2022年度党建工作、主要成果、业绩、重要活动等。每条控制在500字以内。</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3.2022年度省哲学社会科学重点研究基地主要情况</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请各省哲学社会科学重点研究基地提供。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包括基地全称、设立时间、主管单位、主要职能、人员情况、2022年度党建工作、主要成果、业绩、重要活动等。每条控制在500字以内。</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（十一）社联工作</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1.2022年度全省社联建设概况及党建工作情况</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请各设区市社联、省社联机关党委（人事处）提供。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2.2022年度各设区市、高校、企业社联情况</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请各设区市、高校、企业社联提供。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包括各设区市、高校、企业社联基本情况，如内设机构、领导班子、县（市、区）社联和社会组织团体会员数量等；2022年度工作发展状况，如党建工作，召开理事会、代表大会，组织课题和评奖工作，组织开展学术研究、社科普及、学术交流，会刊编纂等。字数控制在1200字以内。</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3.2022年江西省社联系统领导名录</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请各设区市社联、高校、省直有关科研单位、省社联办公室提供。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包括主要负责人姓名、职务、职称（全称，不可简写）。</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（十二）科研机构</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lastRenderedPageBreak/>
        <w:t>       1.国家级研究机构</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请各高校、省直有关科研单位提供。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包括机构全称、设立时间、主管单位、主要职能、人员情况、2022年度党建工作、主要成果、业绩、重要活动等。每条字数控制在500字以内。</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2.教育部人文社会科学重点研究基地主要情况</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请各高校、省直有关科研单位提供。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包括基地全称、设立时间、主管单位、主要职能、人员情况、2022年度党建工作、主要成果、业绩、重要活动等。每条字数控制在500字以内。</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3.2022年度新成立的社科教学、研究机构情况</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请各高校、省直有关科研单位提供。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包括机构全称、设立时间、主管单位、主要职能、人员情况、2022年度党建工作、主要成果、业绩、重要活动等。每条字数控制在500字以内。</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（十三）社会科学期刊</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1.CSSCI来源期刊</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请各CSSCI来源期刊、期刊社提供。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包括基本情况、2022年度工作情况。基本情况，如刊物名称、成立时间，主管、主办单位，社长、主编，栏目设置；2022年度工作情况，如栏目增减、举办学术活动，发表文章总篇数、总字数，文章被转载、收录、引用等情况。每家刊物1篇，字数控制在3000字以内。</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2.其他公开出版的社科类报刊</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请各设区市社联、省级社科类社会组织、高校、省直有关科研单位、省社联学术中心提供。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lastRenderedPageBreak/>
        <w:t>       包括基本情况、2022年度工作情况。基本情况，如刊物名称、成立时间，主管、主办单位，社长、主编，栏目设置；2022年度工作情况，如栏目增减、举办学术活动，发表文章总篇数、总字数，文章被转载、收录、引用等情况。每家刊物1篇，字数控制在600字以内。</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（十四）江西学人</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请各设区市社联、省级社科类社会组织、高校、省直有关科研单位、省社联各处（室、中心）提供。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介绍2022年度江西省内新入选的全国宣传文化系统“四个一批”专家、《国家哲学社会科学成果文库》作者、省级以上人才工程、享受国务院和省政府特殊津贴人员、国家社科基金会评专家，新晋升的正高职称人员、省情研究特聘专家（首席专家）、省社科青年创新团队专家、省优秀社科普及专家，所著成果获省部级奖励（一等奖以上）、登上国际学术讲坛的社科人才情况。每条控制在600字以内。体例如下：</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姓名、性别、出生年月、籍贯、工作单位、职务、职称，是否是博士生导师、硕士生导师，近年来主要学术成就、奖项、称号，主要社会兼职。</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（十五）大事记</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请各设区市社联、省级社科类社会组织、高校、省直有关科研单位、省社联各处（室、中心）提供。</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介绍2022年度江西省社科界大事要闻，包括高校、科研机构院系新建、调整，成果入选国家哲学社会科学文库，有重大社会影响的科研活动或成果发布，省以上领导参加社会科学学术活动或视察社会科学工作，其他具有检索意</w:t>
      </w:r>
      <w:r w:rsidRPr="009E5E0C">
        <w:rPr>
          <w:rFonts w:ascii="微软雅黑" w:eastAsia="微软雅黑" w:hAnsi="微软雅黑" w:cs="宋体" w:hint="eastAsia"/>
          <w:color w:val="111111"/>
          <w:kern w:val="0"/>
          <w:sz w:val="24"/>
          <w:szCs w:val="24"/>
        </w:rPr>
        <w:lastRenderedPageBreak/>
        <w:t>义或存查价值的重要信息。内容不与社科活动重复，一事一记，只提供资料梗概和追踪线索，不展开叙述，每条控制在150字以内。</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三、有关事项</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1.请各单位高度重视此项工作，确定负责此项工作的领导和具体工作人员，并按要求填报《&lt;江西社会科学年鉴（2023）&gt;信息采集表》（见附件）。严把政治关、保密关、文字关，凡不宜公开刊载的内容一律不得提供使用。未按时提交或提交信息不符合要求者一律不予收录。</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2.收录范围：《江西社会科学年鉴（2023）》收录的时间范围为2022年1月1日至2022年12月31日。凡在此段时间内反映江西省哲学社会科学事业改革、建设和发展过程中的重要事件、重大活动、重要成就、基本数据和图片等均属收录范围。</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3.文字规范：所提供稿件要求内容真实、文字简洁、数据准确，采用条目化格式，第三人称记述。文中涉及单位、文件名、会议、活动、项目、领导职务等要用全称，不可写简称。重要会议和重大活动部分，要明确会议活动的时间（具体到年月日），不可出现“去年”“上个月”等表述。撰写格式具体可参照附件。</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4.年鉴图片征集：各单位可以结合工作实际，随文稿提供1-2张事业发展、工作成果图片。供稿图片要求画面清晰、主题突出，配以简单文字说明，包含时间、地点、人物、事件等要素。图片要求JPG格式，300万以上像素，打包独立发送，不可插入粘贴在信息采集表中。</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5.署名要求：文稿后注明撰稿人姓名，多人分工完成可多人署名。</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lastRenderedPageBreak/>
        <w:t>       6.文稿报送：请各单位分管领导认真审定《&lt;江西社会科学年鉴（2023）&gt;信息采集表》，并于2023年8月1日前提交材料，电子版（Word）发送至</w:t>
      </w:r>
      <w:hyperlink r:id="rId4" w:history="1">
        <w:r w:rsidRPr="009E5E0C">
          <w:rPr>
            <w:rFonts w:ascii="微软雅黑" w:eastAsia="微软雅黑" w:hAnsi="微软雅黑" w:cs="宋体" w:hint="eastAsia"/>
            <w:color w:val="333333"/>
            <w:kern w:val="0"/>
            <w:sz w:val="24"/>
            <w:szCs w:val="24"/>
            <w:u w:val="single"/>
            <w:bdr w:val="none" w:sz="0" w:space="0" w:color="auto" w:frame="1"/>
          </w:rPr>
          <w:t>jxsqyj＠126.com</w:t>
        </w:r>
      </w:hyperlink>
      <w:r w:rsidRPr="009E5E0C">
        <w:rPr>
          <w:rFonts w:ascii="微软雅黑" w:eastAsia="微软雅黑" w:hAnsi="微软雅黑" w:cs="宋体" w:hint="eastAsia"/>
          <w:color w:val="111111"/>
          <w:kern w:val="0"/>
          <w:sz w:val="24"/>
          <w:szCs w:val="24"/>
        </w:rPr>
        <w:t>，纸质版（需分管领导和工作人员签字并加盖单位公章）寄送至江西省社联学术中心（地址：南昌市洪都北大道649号328室）。</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xml:space="preserve">       联系人：刘倩  </w:t>
      </w:r>
      <w:proofErr w:type="gramStart"/>
      <w:r w:rsidRPr="009E5E0C">
        <w:rPr>
          <w:rFonts w:ascii="微软雅黑" w:eastAsia="微软雅黑" w:hAnsi="微软雅黑" w:cs="宋体" w:hint="eastAsia"/>
          <w:color w:val="111111"/>
          <w:kern w:val="0"/>
          <w:sz w:val="24"/>
          <w:szCs w:val="24"/>
        </w:rPr>
        <w:t>史慧芳</w:t>
      </w:r>
      <w:proofErr w:type="gramEnd"/>
      <w:r w:rsidRPr="009E5E0C">
        <w:rPr>
          <w:rFonts w:ascii="微软雅黑" w:eastAsia="微软雅黑" w:hAnsi="微软雅黑" w:cs="宋体" w:hint="eastAsia"/>
          <w:color w:val="111111"/>
          <w:kern w:val="0"/>
          <w:sz w:val="24"/>
          <w:szCs w:val="24"/>
        </w:rPr>
        <w:t> </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电   话：0791-86270193</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附件：</w:t>
      </w:r>
      <w:hyperlink r:id="rId5" w:tgtFrame="_blank" w:history="1">
        <w:r w:rsidRPr="009E5E0C">
          <w:rPr>
            <w:rFonts w:ascii="微软雅黑" w:eastAsia="微软雅黑" w:hAnsi="微软雅黑" w:cs="宋体" w:hint="eastAsia"/>
            <w:color w:val="0000FF"/>
            <w:kern w:val="0"/>
            <w:sz w:val="24"/>
            <w:szCs w:val="24"/>
            <w:u w:val="single"/>
            <w:bdr w:val="none" w:sz="0" w:space="0" w:color="auto" w:frame="1"/>
          </w:rPr>
          <w:t>《江西社会科学年鉴（2023）》信息采集表</w:t>
        </w:r>
      </w:hyperlink>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江西省社会科学界联合会</w:t>
      </w:r>
    </w:p>
    <w:p w:rsidR="009E5E0C" w:rsidRPr="009E5E0C" w:rsidRDefault="009E5E0C" w:rsidP="009E5E0C">
      <w:pPr>
        <w:widowControl/>
        <w:shd w:val="clear" w:color="auto" w:fill="FFFFFF"/>
        <w:spacing w:line="480" w:lineRule="atLeast"/>
        <w:jc w:val="left"/>
        <w:rPr>
          <w:rFonts w:ascii="微软雅黑" w:eastAsia="微软雅黑" w:hAnsi="微软雅黑" w:cs="宋体" w:hint="eastAsia"/>
          <w:color w:val="111111"/>
          <w:kern w:val="0"/>
          <w:sz w:val="24"/>
          <w:szCs w:val="24"/>
        </w:rPr>
      </w:pPr>
      <w:r w:rsidRPr="009E5E0C">
        <w:rPr>
          <w:rFonts w:ascii="微软雅黑" w:eastAsia="微软雅黑" w:hAnsi="微软雅黑" w:cs="宋体" w:hint="eastAsia"/>
          <w:color w:val="111111"/>
          <w:kern w:val="0"/>
          <w:sz w:val="24"/>
          <w:szCs w:val="24"/>
        </w:rPr>
        <w:t>                                                                                                                                                           2023年6月14日</w:t>
      </w:r>
    </w:p>
    <w:p w:rsidR="00007164" w:rsidRDefault="00007164"/>
    <w:sectPr w:rsidR="00007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0C"/>
    <w:rsid w:val="00007164"/>
    <w:rsid w:val="009E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80CB7-786F-44DC-93E8-7D1552C3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9E5E0C"/>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9E5E0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E5E0C"/>
    <w:rPr>
      <w:rFonts w:ascii="宋体" w:eastAsia="宋体" w:hAnsi="宋体" w:cs="宋体"/>
      <w:b/>
      <w:bCs/>
      <w:kern w:val="0"/>
      <w:sz w:val="36"/>
      <w:szCs w:val="36"/>
    </w:rPr>
  </w:style>
  <w:style w:type="character" w:customStyle="1" w:styleId="30">
    <w:name w:val="标题 3 字符"/>
    <w:basedOn w:val="a0"/>
    <w:link w:val="3"/>
    <w:uiPriority w:val="9"/>
    <w:rsid w:val="009E5E0C"/>
    <w:rPr>
      <w:rFonts w:ascii="宋体" w:eastAsia="宋体" w:hAnsi="宋体" w:cs="宋体"/>
      <w:b/>
      <w:bCs/>
      <w:kern w:val="0"/>
      <w:sz w:val="27"/>
      <w:szCs w:val="27"/>
    </w:rPr>
  </w:style>
  <w:style w:type="paragraph" w:styleId="a3">
    <w:name w:val="Normal (Web)"/>
    <w:basedOn w:val="a"/>
    <w:uiPriority w:val="99"/>
    <w:semiHidden/>
    <w:unhideWhenUsed/>
    <w:rsid w:val="009E5E0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E5E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6569">
      <w:bodyDiv w:val="1"/>
      <w:marLeft w:val="0"/>
      <w:marRight w:val="0"/>
      <w:marTop w:val="0"/>
      <w:marBottom w:val="0"/>
      <w:divBdr>
        <w:top w:val="none" w:sz="0" w:space="0" w:color="auto"/>
        <w:left w:val="none" w:sz="0" w:space="0" w:color="auto"/>
        <w:bottom w:val="none" w:sz="0" w:space="0" w:color="auto"/>
        <w:right w:val="none" w:sz="0" w:space="0" w:color="auto"/>
      </w:divBdr>
      <w:divsChild>
        <w:div w:id="1690715801">
          <w:marLeft w:val="0"/>
          <w:marRight w:val="0"/>
          <w:marTop w:val="0"/>
          <w:marBottom w:val="0"/>
          <w:divBdr>
            <w:top w:val="none" w:sz="0" w:space="0" w:color="auto"/>
            <w:left w:val="none" w:sz="0" w:space="0" w:color="auto"/>
            <w:bottom w:val="none" w:sz="0" w:space="0" w:color="auto"/>
            <w:right w:val="none" w:sz="0" w:space="0" w:color="auto"/>
          </w:divBdr>
          <w:divsChild>
            <w:div w:id="6958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xnews.com.cn/doc/003/038/593/00303859357_181bc769.doc" TargetMode="External"/><Relationship Id="rId4" Type="http://schemas.openxmlformats.org/officeDocument/2006/relationships/hyperlink" Target="mailto:sdsknianjian@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937</Words>
  <Characters>5342</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科研处成果科</dc:creator>
  <cp:keywords/>
  <dc:description/>
  <cp:lastModifiedBy>科研处成果科</cp:lastModifiedBy>
  <cp:revision>1</cp:revision>
  <dcterms:created xsi:type="dcterms:W3CDTF">2023-06-27T07:32:00Z</dcterms:created>
  <dcterms:modified xsi:type="dcterms:W3CDTF">2023-06-27T07:33:00Z</dcterms:modified>
</cp:coreProperties>
</file>