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8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附件1</w:t>
      </w:r>
    </w:p>
    <w:p w14:paraId="0EDC4E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696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</w:pPr>
    </w:p>
    <w:p w14:paraId="2A11FE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-10"/>
          <w:sz w:val="44"/>
          <w:szCs w:val="44"/>
        </w:rPr>
        <w:t>重大专项建议提纲</w:t>
      </w:r>
    </w:p>
    <w:bookmarkEnd w:id="0"/>
    <w:p w14:paraId="299C9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CDD773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3"/>
          <w:sz w:val="32"/>
          <w:szCs w:val="32"/>
        </w:rPr>
        <w:t>专项设置的必要性</w:t>
      </w:r>
    </w:p>
    <w:p w14:paraId="12C22DD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（简要描述专项所属技术领域的前沿发展态势，阐述实施本专项对我省经济社会高质量发展的带动作用）</w:t>
      </w:r>
    </w:p>
    <w:p w14:paraId="5DCFC8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4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9"/>
          <w:sz w:val="32"/>
          <w:szCs w:val="32"/>
        </w:rPr>
        <w:t>专项设置的可行性</w:t>
      </w:r>
    </w:p>
    <w:p w14:paraId="3A32DE9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21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（阐述我省实施该专项的各方面优势和有利条件）</w:t>
      </w:r>
    </w:p>
    <w:p w14:paraId="28388F5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0" w:leftChars="0" w:right="13" w:firstLine="624" w:firstLineChars="0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8"/>
          <w:sz w:val="32"/>
          <w:szCs w:val="32"/>
        </w:rPr>
        <w:t>需要解决的重大科学问题或技术问题</w:t>
      </w:r>
    </w:p>
    <w:p w14:paraId="43B71B9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rightChars="0" w:firstLine="628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（1.梳理出产业链图和技术路线图。2.明确各环节的核心技术或卡脖子点，提出本专项要解决的重大科学或技术问题。）</w:t>
      </w:r>
    </w:p>
    <w:p w14:paraId="717F34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3"/>
          <w:sz w:val="32"/>
          <w:szCs w:val="32"/>
        </w:rPr>
        <w:t>四、重点研究任务</w:t>
      </w:r>
    </w:p>
    <w:p w14:paraId="1FA91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（1.针对技术路线图中各环节存在的技术问题，按照全链条一体化布局原则，明确若干个主攻方向。2.简要介绍每个主攻方向的研究任务、技术指标在国内外的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等。）</w:t>
      </w:r>
    </w:p>
    <w:p w14:paraId="0DF51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</w:rPr>
        <w:t>五、专项绩效目标</w:t>
      </w:r>
    </w:p>
    <w:p w14:paraId="311D0A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t>（1.阐述通过专项实施可解决哪些具体的关键技术难点或产业问题，最终形成的标志性重大科技成果、战略产品。2.专项实施的产业化目标和推广应用前景。）</w:t>
      </w:r>
    </w:p>
    <w:p w14:paraId="614891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13" w:firstLine="624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  <w:lang w:eastAsia="zh-CN"/>
        </w:rPr>
        <w:sectPr>
          <w:footerReference r:id="rId5" w:type="default"/>
          <w:pgSz w:w="11940" w:h="16840"/>
          <w:pgMar w:top="1431" w:right="1571" w:bottom="1774" w:left="1590" w:header="0" w:footer="1457" w:gutter="0"/>
          <w:cols w:space="720" w:num="1"/>
        </w:sectPr>
      </w:pPr>
    </w:p>
    <w:p w14:paraId="591F7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5CF8A9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0B1DE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4"/>
          <w:sz w:val="32"/>
          <w:szCs w:val="32"/>
        </w:rPr>
        <w:t>附件2</w:t>
      </w:r>
    </w:p>
    <w:p w14:paraId="1579F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2831"/>
        <w:textAlignment w:val="baseline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0"/>
          <w:kern w:val="0"/>
          <w:sz w:val="44"/>
          <w:szCs w:val="44"/>
          <w:lang w:val="en-US" w:eastAsia="en-US" w:bidi="ar-SA"/>
        </w:rPr>
        <w:t>重大专项任务清单</w:t>
      </w:r>
    </w:p>
    <w:p w14:paraId="37C2F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cs="Times New Roman"/>
          <w:sz w:val="21"/>
        </w:rPr>
      </w:pPr>
    </w:p>
    <w:p w14:paraId="49BB7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重大专项名称：</w:t>
      </w:r>
    </w:p>
    <w:tbl>
      <w:tblPr>
        <w:tblStyle w:val="7"/>
        <w:tblW w:w="87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05"/>
        <w:gridCol w:w="1809"/>
        <w:gridCol w:w="1658"/>
        <w:gridCol w:w="1476"/>
      </w:tblGrid>
      <w:tr w14:paraId="35430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30" w:type="dxa"/>
            <w:vAlign w:val="top"/>
          </w:tcPr>
          <w:p w14:paraId="67D8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8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产业链环节</w:t>
            </w:r>
          </w:p>
        </w:tc>
        <w:tc>
          <w:tcPr>
            <w:tcW w:w="1705" w:type="dxa"/>
            <w:vAlign w:val="top"/>
          </w:tcPr>
          <w:p w14:paraId="2F237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</w:rPr>
              <w:t>技术链</w:t>
            </w:r>
          </w:p>
        </w:tc>
        <w:tc>
          <w:tcPr>
            <w:tcW w:w="1809" w:type="dxa"/>
            <w:vAlign w:val="top"/>
          </w:tcPr>
          <w:p w14:paraId="1832B2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存在问题</w:t>
            </w:r>
          </w:p>
        </w:tc>
        <w:tc>
          <w:tcPr>
            <w:tcW w:w="1658" w:type="dxa"/>
            <w:vAlign w:val="top"/>
          </w:tcPr>
          <w:p w14:paraId="0D4D9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研究内容</w:t>
            </w:r>
          </w:p>
        </w:tc>
        <w:tc>
          <w:tcPr>
            <w:tcW w:w="1476" w:type="dxa"/>
            <w:vAlign w:val="top"/>
          </w:tcPr>
          <w:p w14:paraId="1818E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32"/>
                <w:szCs w:val="32"/>
              </w:rPr>
              <w:t>目标</w:t>
            </w:r>
          </w:p>
        </w:tc>
      </w:tr>
      <w:tr w14:paraId="75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3BEBA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上游</w:t>
            </w:r>
          </w:p>
        </w:tc>
        <w:tc>
          <w:tcPr>
            <w:tcW w:w="1705" w:type="dxa"/>
            <w:vAlign w:val="top"/>
          </w:tcPr>
          <w:p w14:paraId="4D7462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6210375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55DE66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62ECA3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86CE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08EF85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4DCE6DC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130C18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2DB7014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1E2D79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8C4D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3F2B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中游</w:t>
            </w:r>
          </w:p>
        </w:tc>
        <w:tc>
          <w:tcPr>
            <w:tcW w:w="1705" w:type="dxa"/>
            <w:vAlign w:val="top"/>
          </w:tcPr>
          <w:p w14:paraId="1B8949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1142F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39BB25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4F057D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88F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30" w:type="dxa"/>
            <w:vMerge w:val="continue"/>
            <w:tcBorders>
              <w:top w:val="nil"/>
            </w:tcBorders>
            <w:vAlign w:val="center"/>
          </w:tcPr>
          <w:p w14:paraId="6A8CC0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08D6549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301CC92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4ECC91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F15ED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E2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30" w:type="dxa"/>
            <w:vMerge w:val="restart"/>
            <w:tcBorders>
              <w:bottom w:val="nil"/>
            </w:tcBorders>
            <w:vAlign w:val="center"/>
          </w:tcPr>
          <w:p w14:paraId="2C11C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ind w:left="504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下游</w:t>
            </w:r>
          </w:p>
        </w:tc>
        <w:tc>
          <w:tcPr>
            <w:tcW w:w="1705" w:type="dxa"/>
            <w:vAlign w:val="top"/>
          </w:tcPr>
          <w:p w14:paraId="6F96B9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2E0AEF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1C613E7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8358F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05E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 w14:paraId="524E19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 w14:paraId="7BBE27E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09" w:type="dxa"/>
            <w:vAlign w:val="top"/>
          </w:tcPr>
          <w:p w14:paraId="79CC39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8" w:type="dxa"/>
            <w:vAlign w:val="top"/>
          </w:tcPr>
          <w:p w14:paraId="0883D9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 w14:paraId="03B64B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atLeas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44B8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6" w:type="default"/>
      <w:pgSz w:w="11940" w:h="16840"/>
      <w:pgMar w:top="1431" w:right="1500" w:bottom="1784" w:left="1569" w:header="0" w:footer="14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25F1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C0F12"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0AC6C"/>
    <w:multiLevelType w:val="singleLevel"/>
    <w:tmpl w:val="6410A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iZTFhN2ZjNWQwMWM3YWU5NzM0ZTlkOTI1MDc3OGIifQ=="/>
  </w:docVars>
  <w:rsids>
    <w:rsidRoot w:val="00000000"/>
    <w:rsid w:val="1E7874FE"/>
    <w:rsid w:val="38527BEF"/>
    <w:rsid w:val="38A247B1"/>
    <w:rsid w:val="68C2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ind w:firstLine="100" w:firstLineChars="100"/>
    </w:pPr>
    <w:rPr>
      <w:kern w:val="0"/>
      <w:sz w:val="20"/>
      <w:szCs w:val="20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367</Words>
  <Characters>373</Characters>
  <TotalTime>11</TotalTime>
  <ScaleCrop>false</ScaleCrop>
  <LinksUpToDate>false</LinksUpToDate>
  <CharactersWithSpaces>373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2024-09-03T17:47:00Z</dcterms:created>
  <dc:creator>Kingsoft-PDF</dc:creator>
  <cp:lastModifiedBy>科师大-廖斌</cp:lastModifiedBy>
  <dcterms:modified xsi:type="dcterms:W3CDTF">2024-09-11T12:58:32Z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2024-09-03T17:47:05Z</vt:filetime>
  </property>
  <property fmtid="{D5CDD505-2E9C-101B-9397-08002B2CF9AE}" pid="4" name="UsrData">
    <vt:lpwstr>66d6db163e62f4001fb046acwl</vt:lpwstr>
  </property>
  <property fmtid="{D5CDD505-2E9C-101B-9397-08002B2CF9AE}" pid="5" name="KSOProductBuildVer">
    <vt:lpwstr>2052-12.1.0.18166</vt:lpwstr>
  </property>
  <property fmtid="{D5CDD505-2E9C-101B-9397-08002B2CF9AE}" pid="6" name="ICV">
    <vt:lpwstr>F58B78ADBD8A457EBA7A0D7FBD570A31_13</vt:lpwstr>
  </property>
</Properties>
</file>