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E5" w:rsidRDefault="00AB3CE5" w:rsidP="00AB3CE5">
      <w:pPr>
        <w:spacing w:line="360" w:lineRule="auto"/>
        <w:rPr>
          <w:rStyle w:val="a7"/>
          <w:color w:val="021EAA"/>
          <w:sz w:val="28"/>
          <w:szCs w:val="28"/>
        </w:rPr>
      </w:pPr>
      <w:bookmarkStart w:id="0" w:name="_GoBack"/>
      <w:r w:rsidRPr="00C70E3B">
        <w:rPr>
          <w:rStyle w:val="a7"/>
          <w:color w:val="021EAA"/>
          <w:sz w:val="28"/>
          <w:szCs w:val="28"/>
        </w:rPr>
        <w:t>附件：2023年度全国教育科学规划课题指南</w:t>
      </w:r>
    </w:p>
    <w:bookmarkEnd w:id="0"/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年度课题指南分为重点条目和方向性条目两类，选题名称都可作微调。申报国家重点项目必须从重点条目中选择，本年度拟立15项左右国家重点项目，每个选题原则上只确立1个项目。申报其他级别项目可以从指南中选择选题（包括重点条目），也可以结合自身研究兴趣和学术积累自拟选题。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</w:p>
    <w:p w:rsidR="00AB3CE5" w:rsidRDefault="00AB3CE5" w:rsidP="00AB3CE5">
      <w:pPr>
        <w:spacing w:line="360" w:lineRule="auto"/>
        <w:rPr>
          <w:rStyle w:val="a7"/>
          <w:color w:val="021EAA"/>
          <w:sz w:val="28"/>
          <w:szCs w:val="28"/>
        </w:rPr>
      </w:pPr>
      <w:r w:rsidRPr="00C70E3B">
        <w:rPr>
          <w:rStyle w:val="a7"/>
          <w:color w:val="021EAA"/>
          <w:sz w:val="28"/>
          <w:szCs w:val="28"/>
        </w:rPr>
        <w:t>重点条目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1.大中小学思政课一体化建设研究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2.铸牢中华民族共同体意识的学校教育研究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3.数字教育促进学习型社会与学习型大国建设研究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4.数智驱动的人才评价方法和体系研究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5.国家智慧教育平台生态建设和运行运维机制研究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6.义务教育教材难度、容量的国际比较研究（学科自定）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7.高中阶段学校多样化发展的理论与实践研究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8.新发展格局下的高水平教育对外开放体系建设研究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9.新时代加大国家通用语言文字推广力度实施战略研究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10.青少年阅读能力提升内涵与路径研究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11.新时代大学生思想动态和行为特征研究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12.数字教育背景下教学范式创新与实践探索研究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13.基于师德荣誉体系建构的师德师风生态建设研究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14.新时代学校国防教育体系和效能研究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lastRenderedPageBreak/>
        <w:t>15.师生心理健康状况监测及应对研究</w:t>
      </w:r>
    </w:p>
    <w:p w:rsidR="00AB3CE5" w:rsidRDefault="00AB3CE5" w:rsidP="00AB3CE5">
      <w:pPr>
        <w:spacing w:line="360" w:lineRule="auto"/>
        <w:rPr>
          <w:rStyle w:val="a7"/>
          <w:color w:val="021EAA"/>
          <w:sz w:val="28"/>
          <w:szCs w:val="28"/>
        </w:rPr>
      </w:pPr>
      <w:r w:rsidRPr="00C70E3B">
        <w:rPr>
          <w:rStyle w:val="a7"/>
          <w:color w:val="021EAA"/>
          <w:sz w:val="28"/>
          <w:szCs w:val="28"/>
        </w:rPr>
        <w:t>方向性条目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16. 家长、学生对教育的期待研究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17. 党对教育工作全面领导的体系化机制化研究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18. 教育强国建设的投入保障研究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19. 教育在高质量发展中的战略作用与贡献研究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20. 推进中国式教育现代化的治理创新及效能评价研究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21. 中国教育学自主知识体系研究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22. 中国教育学的逻辑起点、理论体系与话语建构研究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23. 中国教育学科体系建设及国际影响力和话语权评价研究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24. 新时代中国特色教育研究方法论体系构建研究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25. 新时代重大教育理论问题的马克思主义教育学研究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26. 中国共产党劳动教育思想发展史研究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27. 教育数字化转型的区域实践探索研究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28. 数字教育国际合作研究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29. 媒介技术与教育发展研究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30. 教育数字化发展框架、创新生态与评估体系研究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31. 新时代中小学数字教学资源供给及监管机制研究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32. 教育数字化促进乡村教育资源均衡配置研究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33. 人工智能精准帮扶西部农村教师的难点与解决路径研究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34. 高质量数字教材建设研究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35. 教材管理机制建设与实施路径研究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lastRenderedPageBreak/>
        <w:t>36. 发展素质教育的中小学教材评估机制改进研究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37. 科技伦理教育的理论内涵、育人模式与实践路径研究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38. 科教融汇背景下高质量科学教育体系建设研究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39. 科技创新后备人才的成长规律与培养路径研究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40. 服务区域发展的高校特色专业集群建设实践研究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41. 基于能力建构的新型高水平理工科大学建设研究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42. 科技自立自强背景下深化工程教育改革研究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43. 人工智能领域研究生培养模式的国际比较研究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44. 高校就业工作评价及激励机制研究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45. 新时代高校促进全社会高质量充分就业行动路径研究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46. 新时代更高质量更加公平发展的义务教育体系创新研究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47. 学前教育普惠发展研究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48. 特殊教育普惠发展的机制与路径研究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49. 低生育率背景下教育高质量发展的资源配置研究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50. 教师教育一体化的政策理论与实践研究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51. 高等职业教育专业设置与区域发展协调机制研究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52. 政府主导下职业教育产教融合发展的制度设计研究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53. 产教融合服务组织的功能研究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54. 中等职业教育高质量发展研究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55. 省域现代职业教育体系建设新模式研究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56. 新时代民族精神教育研究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57. 新时代教育数字化背景下民族地区学生国家语言能力提升策略</w:t>
      </w:r>
      <w:r w:rsidRPr="00C70E3B">
        <w:rPr>
          <w:sz w:val="28"/>
          <w:szCs w:val="28"/>
        </w:rPr>
        <w:lastRenderedPageBreak/>
        <w:t>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58. 中国各民族教育交往交流交融的历史经验与深化机制研究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59. 乡村振兴背景下民族地区特色社会教育资源协同开发机制研究60. 新时代引导规范民办教育发展研究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61. 国家安全全民教育体系构建研究</w:t>
      </w:r>
    </w:p>
    <w:p w:rsidR="00AB3CE5" w:rsidRDefault="00AB3CE5" w:rsidP="00AB3CE5">
      <w:pPr>
        <w:spacing w:line="360" w:lineRule="auto"/>
        <w:rPr>
          <w:rFonts w:hint="eastAsia"/>
          <w:sz w:val="28"/>
          <w:szCs w:val="28"/>
        </w:rPr>
      </w:pPr>
      <w:r w:rsidRPr="00C70E3B">
        <w:rPr>
          <w:sz w:val="28"/>
          <w:szCs w:val="28"/>
        </w:rPr>
        <w:t>62. 新时代高质量学校体育健康促进的运动干预与评价研究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63. 中华优秀传统文化在艺术教育中的传承与发展研究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64. 艺考市场规范发展研究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65. 教师思想政治工作体系建设研究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66. 中央对港澳教育全面管治权研究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67. 港澳台大中小学生国情教育高质量发展研究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68. 以教育评价改革牵引育人方式、办学模式、管理体制、保障机制改革的理论与实践路径研究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69. 教育考试评价的数字化转型研究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70. 全面提升师生数字素养与技能研究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71. 教师在教育数字化转型中的作用及其实现路径研究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72. 新时代职业教育教师发展和校企深度合作机制研究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73. 人口老龄化背景下银龄教师资源挖潜机制研究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74. 高校辅导员能力提升和发展体系研究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75. 教育数字化转型背景下学生心理社会性发展和应对研究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76. 青少年情感教育的内涵、体系和范式研究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77. 中国式现代化背景下提升教育国际传播能力研究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lastRenderedPageBreak/>
        <w:t>78. 新时代教育国际化发展的意识形态影响研究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79. 教育在地国际化研究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80. 世界主要国家教育援助政策对构建新型国际关系的影响研究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81. 教育服务“一带一路”倡议实施状况与未来发展研究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82. 对世界讲好中国教育故事的案例研究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83.  供需适配性理论视域下我国老年教育资源供需匹配度研究</w:t>
      </w:r>
    </w:p>
    <w:p w:rsidR="00AB3CE5" w:rsidRDefault="00AB3CE5" w:rsidP="00AB3CE5">
      <w:pPr>
        <w:spacing w:line="360" w:lineRule="auto"/>
        <w:rPr>
          <w:sz w:val="28"/>
          <w:szCs w:val="28"/>
        </w:rPr>
      </w:pPr>
      <w:r w:rsidRPr="00C70E3B">
        <w:rPr>
          <w:sz w:val="28"/>
          <w:szCs w:val="28"/>
        </w:rPr>
        <w:t>84. 新时代青年婚育价值观构建及生育意愿促进研究</w:t>
      </w:r>
    </w:p>
    <w:p w:rsidR="00AB3CE5" w:rsidRPr="00C70E3B" w:rsidRDefault="00AB3CE5" w:rsidP="00AB3CE5">
      <w:pPr>
        <w:spacing w:line="360" w:lineRule="auto"/>
        <w:rPr>
          <w:rFonts w:hint="eastAsia"/>
          <w:sz w:val="28"/>
          <w:szCs w:val="28"/>
        </w:rPr>
      </w:pPr>
      <w:r w:rsidRPr="00C70E3B">
        <w:rPr>
          <w:sz w:val="28"/>
          <w:szCs w:val="28"/>
        </w:rPr>
        <w:t>85. 中国式现代化背景下生态文明教育研究</w:t>
      </w:r>
    </w:p>
    <w:p w:rsidR="00914C41" w:rsidRPr="00AB3CE5" w:rsidRDefault="00914C41"/>
    <w:sectPr w:rsidR="00914C41" w:rsidRPr="00AB3C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9F4" w:rsidRDefault="008239F4" w:rsidP="00AB3CE5">
      <w:r>
        <w:separator/>
      </w:r>
    </w:p>
  </w:endnote>
  <w:endnote w:type="continuationSeparator" w:id="0">
    <w:p w:rsidR="008239F4" w:rsidRDefault="008239F4" w:rsidP="00AB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9F4" w:rsidRDefault="008239F4" w:rsidP="00AB3CE5">
      <w:r>
        <w:separator/>
      </w:r>
    </w:p>
  </w:footnote>
  <w:footnote w:type="continuationSeparator" w:id="0">
    <w:p w:rsidR="008239F4" w:rsidRDefault="008239F4" w:rsidP="00AB3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4C"/>
    <w:rsid w:val="008239F4"/>
    <w:rsid w:val="00914C41"/>
    <w:rsid w:val="00AB3CE5"/>
    <w:rsid w:val="00AB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ADF307D-14EC-4681-9705-63DC5F1D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C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C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3C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3C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3CE5"/>
    <w:rPr>
      <w:sz w:val="18"/>
      <w:szCs w:val="18"/>
    </w:rPr>
  </w:style>
  <w:style w:type="character" w:styleId="a7">
    <w:name w:val="Strong"/>
    <w:basedOn w:val="a0"/>
    <w:uiPriority w:val="22"/>
    <w:qFormat/>
    <w:rsid w:val="00AB3C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kyc_c</dc:creator>
  <cp:keywords/>
  <dc:description/>
  <cp:lastModifiedBy>kyc_c</cp:lastModifiedBy>
  <cp:revision>2</cp:revision>
  <dcterms:created xsi:type="dcterms:W3CDTF">2023-05-08T01:27:00Z</dcterms:created>
  <dcterms:modified xsi:type="dcterms:W3CDTF">2023-05-08T01:27:00Z</dcterms:modified>
</cp:coreProperties>
</file>