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C" w:rsidRPr="001728EC" w:rsidRDefault="001728EC" w:rsidP="001728EC">
      <w:pPr>
        <w:widowControl/>
        <w:spacing w:line="840" w:lineRule="atLeast"/>
        <w:jc w:val="center"/>
        <w:outlineLvl w:val="2"/>
        <w:rPr>
          <w:rFonts w:ascii="宋体" w:eastAsia="宋体" w:hAnsi="宋体" w:cs="宋体"/>
          <w:b/>
          <w:bCs/>
          <w:color w:val="111111"/>
          <w:kern w:val="0"/>
          <w:sz w:val="54"/>
          <w:szCs w:val="54"/>
        </w:rPr>
      </w:pPr>
      <w:r w:rsidRPr="001728EC">
        <w:rPr>
          <w:rFonts w:ascii="宋体" w:eastAsia="宋体" w:hAnsi="宋体" w:cs="宋体"/>
          <w:b/>
          <w:bCs/>
          <w:color w:val="111111"/>
          <w:kern w:val="0"/>
          <w:sz w:val="54"/>
          <w:szCs w:val="54"/>
        </w:rPr>
        <w:t>关于编纂出版《江西社会科学年鉴（2022）》的通知</w:t>
      </w:r>
    </w:p>
    <w:p w:rsidR="001728EC" w:rsidRPr="001728EC" w:rsidRDefault="001728EC" w:rsidP="001728EC">
      <w:pPr>
        <w:widowControl/>
        <w:jc w:val="center"/>
        <w:outlineLvl w:val="1"/>
        <w:rPr>
          <w:rFonts w:ascii="宋体" w:eastAsia="宋体" w:hAnsi="宋体" w:cs="宋体"/>
          <w:b/>
          <w:bCs/>
          <w:color w:val="999999"/>
          <w:kern w:val="0"/>
          <w:szCs w:val="21"/>
        </w:rPr>
      </w:pPr>
      <w:r w:rsidRPr="001728EC">
        <w:rPr>
          <w:rFonts w:ascii="宋体" w:eastAsia="宋体" w:hAnsi="宋体" w:cs="宋体"/>
          <w:b/>
          <w:bCs/>
          <w:color w:val="999999"/>
          <w:kern w:val="0"/>
          <w:szCs w:val="21"/>
        </w:rPr>
        <w:t xml:space="preserve">来源：学术中心　　发布日期：2022-05-27 21:05 　　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各设区市社联、省级社科类社会组织、高校、省直有关科研单位、省社联各处（室、中心）：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 为全面反映江西社会科学事业发展状况，准确记述全省社科工作的做法、经验和成果，为社会科学研究和学术交流提供翔实的文献资料，省社联决定编纂出版《江西社会科学年鉴（2022）》。今后将每年编纂一本，以体现年鉴的系统性、权威性、科学性和连续性等特点。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</w:t>
      </w:r>
      <w:r w:rsidRPr="001728EC">
        <w:rPr>
          <w:rFonts w:ascii="微软雅黑" w:eastAsia="微软雅黑" w:hAnsi="微软雅黑" w:cs="宋体" w:hint="eastAsia"/>
          <w:b/>
          <w:bCs/>
          <w:color w:val="111111"/>
          <w:kern w:val="0"/>
          <w:sz w:val="24"/>
          <w:szCs w:val="24"/>
        </w:rPr>
        <w:t> 一、编纂内容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 《江西社会科学年鉴（2022）》收录2021年度反映我省社会科学事业发展状况的相关资料，拟设以下栏目：图片报道、特载、学科综述、社科活动、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社科研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究项目、学术成果、获奖成果、社科类学术社团、社科普及、智库建设、社联建设、科研机构、学术报刊、人才队伍、大事记。每个栏目根据内容需要设置分目和条 目。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 </w:t>
      </w:r>
      <w:r w:rsidRPr="001728EC">
        <w:rPr>
          <w:rFonts w:ascii="微软雅黑" w:eastAsia="微软雅黑" w:hAnsi="微软雅黑" w:cs="宋体" w:hint="eastAsia"/>
          <w:b/>
          <w:bCs/>
          <w:color w:val="111111"/>
          <w:kern w:val="0"/>
          <w:sz w:val="24"/>
          <w:szCs w:val="24"/>
        </w:rPr>
        <w:t>二、撰稿要求和任务分工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 （一）图片报道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请各设区市社联、省级社科类社会组织、高校、省直有关科研单位、省社联各处（室、中心）提供。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以图片形式展示2021年度全省社会科学工作重要会议、活动等。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（二）特载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请省社联办公室提供。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       主要收录哲学社会科学工作重要文献、重要讲话等资料。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（三）学科综述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请省社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联社科规划办确定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有关学科综述撰稿专家，并向专家本人及所在单位科研部门发送正式函件。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主要反映社会科学各学科、各领域的重要成果（国家社科基金资助期刊、CSSCI来源期刊、全国中文核心期刊、中国人文社会科学核心期刊、RCCSE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中国权 威学术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期刊、SSCI期刊和《中国社会科学》《求是》《人民日报》《光明日报》《经济日报》等刊发的文章以及正式出版的学术著作等内容、观点），二级学科 综述控制在8000字以内；江西特色研究控制在5000字以内。学科综述不反映学术活动，有关本学科、本领域的重要学术活动，请学科所在单位科研部门统一 报送，并在“社科活动”栏目中予以呈现。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（四）社科活动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请各设区市社联、省级社科类社会组织、高校、省直有关科研单位、省社联各处（室、中心）提供。联合举办的活动，请牵头单位负责供稿。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1.学术活动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  社科界各部门、单位主办（协办、承办）的有较大社会影响的学术活动，如研讨会、座谈会、论坛、重要讲座和涉及面较大的调研活动、对外学术交流活动等。每条字数控制在200字以内。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2.其他社科活动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社科界各部门、单位主办的与社科工作相关、对社科事业有较大影响的工作会议，会员（代表）大会、理事会（常务理事会）会议，省部级以上领导视察等活动。每条字数控制在100字以内，每个单位限报10项。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       （五）社科研究项目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1.2021年度江西省社会科学研究规划工作情况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请省社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联社科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规划办提供。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2.2021年度江西省社科研究项目名录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请各高校、省直有关科研单位、省社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联社科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规划办提供。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 xml:space="preserve">       收录2021年度国家哲学社会科学基金各类项目、教育部人文社科研究规划项目中江西省立项课题；江西省社会科学基金项目、江西省社会科学专项研究项目（包 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含青马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工程、智库项目、地区项目、基地项目、省情调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研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项目、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思政项目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，以及各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类委托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项目等）、江西省高校人文社会科学研究项目（教改项目、教育科学规划项 目）等立项名录；其他省部级课题立项名录。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包括项目编号、项目类别、项目名称、负责人、单位等。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3.2021年度国家和省级社科基金项目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优秀结项成果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简介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请各设区市社联、省级社科类社会组织、高校、省直有关科研单位、省社联各处（室、中心）提供。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包括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2021年度结项等次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优秀的国家和省级社科基金项目名称、项目编号、项目类别、立项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和结项时间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、项目最终成果形式、课题组主要成员，以及成果核心内容和主要观点等。成果简介每篇控制在800字以内。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（六）学术成果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请各设区市社联、省级社科类社会组织、高校、省直有关科研单位、省社联各处（室、中心）提供。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 xml:space="preserve">       收录2021年度在国家社科基金资助期刊、CSSCI来源期刊、全国中文核心期刊、中国人文社会科学核心期刊、RCCSE中国权威学术期刊、SSCI期刊 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和《中国社会科学》《求是》《人民日报》《光明日报》《经济日报》等大报大刊刊发的文章名录，正式出版的学术著作名录，以及获中共中央、国务院领导批示或 省部级主要领导批示、被省部级单位采纳的智库报告名录。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包括成果形式、成果名称、第一作者、单位、发表期刊（出版单位）及发表（出版）时间等。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（七）获奖成果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1.2021年度省社科优秀成果奖评奖情况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请省社联智库建设与成果管理处提供。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2.2021年度社科优秀成果奖名录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请各高校、省直有关科研单位、省社联智库建设与成果管理处提供。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收录2021年度获中宣部“五个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一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工程奖”、教育部人文社科优秀成果奖、省理论成果奖、省社科优秀成果奖的成果名录。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包括获奖等级、成果名称、发表期刊（出版单位）及发表（出版）时间、第一作者、单位等。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3.2021年省社科优秀成果奖简介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请各设区市社联、省级社科类社会组织、各高校、省直有关科研单位、省社联各处（室、中心）提供。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包括2021年度获省社科优秀成果奖二等奖以上的成果名称、作者、单位、发表期刊（出版单位）及发表（出版）时间，以及成果主要内容等。成果简介每条控制在800字以内。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（八）社科类学术社团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1.2021年度江西省社科类学术社团发展及党建工作报告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       请省社联学会工作与组织联络处提供。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2.2021年度各省级社科类学术社团发展及党建情况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请各省级社科类学术社团提供。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包括各省级社科类学术社团基本情况（主管部门，内设机构、分支机构、党组织建设情况，会员、工作人员数量，现任领导机构，会长、秘书长）和2021年度工 作情况（党建工作、召开理事会、代表大会，组织开展学术研究、社科普及活动，主办、承办学术活动，会刊编纂等）。字数控制在1000字以内。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（九）社科普及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1.2021年度全省社科普及情况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请省社联社科普及开发管理处提供。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2.2021年度各设区市、县社联社科普及情况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2021年度各设区市社联社科普及工作报告，包括本级和各县（市、区）地方讲堂、社科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普及周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开展情况，社科普及基地开展社科普及活动情况，社科普及优秀作品获奖名录。字数控制在1000字以内。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（十）智库建设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1.2021年度全省智库建设工作情况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请省社联智库建设与成果管理处提供。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2.2021年度省重点新型智库建设情况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请各省重点新型智库提供。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需含智库全称、主管单位、设立时间、人员情况、主要职能、2021年度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重要活动、主要成果和业绩等。每条控制在500字以内。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3.2021年度省哲学社会科学重点研究基地主要情况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请各省哲学社会科学重点研究基地提供。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需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含基地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全称、主管单位、设立时间、人员情况、主要职能、2021年度重要活动、主要成果和业绩等。每条控制在500字以内。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（十一）社联建设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1.2021年度全省社联建设及党建工作情况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请各设区市社联、省社联机关党委（人事处）提供。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2021年度江西省社联、基层社联组织建设及党建工作报告。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2.2021年度各设区市、高校、企业社联情况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请各设区市、高校、企业社联提供。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包括各设区市、高校、企业社联基本情况（内设机构、领导班子、人员编制，县市区社联和社会组织团体会员数量等）、设区市社联党建工作情况和2021年度工 作发展状况（包括召开理事会、代表大会，组织课题和评奖工作，组织开展学术研究、社科普及活动，会刊编纂等）。字数控制在1200字以内。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（十二）科研机构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1.教育部人文社会科学重点研究基地主要情况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请各高校、省直有关科研单位提供。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包括基地全称、主管单位、设立时间、人员情况、主要职能、2021年度重要活动、主要成果和业绩等。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每条字数控制在500字以内。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       2.2021年度新成立的社科教学、研究机构情况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请各高校、省直有关科研单位提供。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包括机构全称、主管单位、设立时间、人员情况、主要职能、2021年度重要活动、主要成果和业绩等。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每条字数控制在500字以内。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（十三）学术报刊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1.CSSCI来源期刊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请各CSSCI来源期刊、期刊社提供。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内容包括基本情况、年度工作情况和重要成果简介。基本情况，如主管、主办单位，社长、主编，栏目设置；2021年度工作情况，如举办学术活动、栏目增减， 发表文章总篇数、总字数，文章被转载、收录、引用等情况；重要成果简介10项以内，含论文名称、刊载期数、主要观点、作者等。每家刊物1篇，字数控制在 3000字以内。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2.其他公开出版的社科类报刊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请各设区市社联、省级社科类社会组织、高校、省直有关科研单位、省社联学术中心提供。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内容包括基本情况（主管、主办单位，社长、主编，主要栏目），2021年度工作情况（包括栏目增减，发表文章总篇数、总字数，文章被转载、收录、引用等情况）。每家刊物字数控制在600字以内。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（十四）人才队伍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请各设区市社联、省级社科类社会组织、高校、省直有关科研单位、省社联各处（室、中心）提供。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       年度人物，介绍2021年度省内新入选全国宣传文化系统“四个一批”专家、入选《国家哲学社会科学成果文库》作者、省级以上人才工程、享受国务院和省政府 特殊津贴人员、国家社科基金会评专家、省情研究特聘专家（首席专家）、省社科青年创新团队专家、省优秀社科普及专家、所著成果获省部级奖励（一等奖以 上）、登上国际学术讲坛的社科人才情况。每条控制在600字以内。体例如下：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姓名、性别、出生年月、籍贯、工作单位、职务、职称、学位、是否博硕导，近年来主要学术成就，近年来主要获得奖项、称号，主要社会兼职。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 （十五）大事记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请各设区市社联、省级社科类社会组织、高校、省直有关科研单位、省社联各处（室、中心）提供。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介绍2021年度社科界大事要闻。包括学术社团换届，高校、科研机构院系新建、调整，成果入选国家哲学社会科学文库，有重大社会影响的科研活动或成果发 布，省以上领导参加社会科学学术活动或视察社会科学工作，其他具有检索意义或存查价值的重要信息。只提供资料梗概和追踪线索，不展开叙述，每条控制在 150字以内。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b/>
          <w:bCs/>
          <w:color w:val="111111"/>
          <w:kern w:val="0"/>
          <w:sz w:val="24"/>
          <w:szCs w:val="24"/>
        </w:rPr>
        <w:t>       三、有关事项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 1.请各单位高度重视此项工作，确定负责此项工作的领导和具体工作人员，按要求填报《〈江西社会科学年鉴（2022）〉信息采集表》（见附件），未按时提交或提交信息不符合要求者一律不予收录。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2.收录材料时间范围：2021年1月1日—2021年12月31日。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3.所提供稿件要求内容真实、文字简洁、数据准确，采用条目化格式，第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lastRenderedPageBreak/>
        <w:t>三人称记述。文中涉及单位、文件名、会议、活动、项目、领导职务等要用全称，不可写简称。所提供图片不小于2M。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4.重要会议和重大活动部分，要明确会议活动的时间（具体到年月日），不可出现“去年”“上个月”等表述。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5.严把政治关、保密关、文字关，凡不宜公开刊载的内容一律不得提供使用。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 xml:space="preserve">       6.请各单位于2022年6月10日前将本单位《〈江西社会科学年鉴（2022）〉信息采集表》中《〈江西社会科学年鉴（2022）〉信息采集工作人员信 息表》电子版发送至jxsqyj@126.com；于2022年7月15日前将《〈江西社会科学年鉴（2022）〉信息采集表》纸质文件（需分管领导和工 </w:t>
      </w:r>
      <w:proofErr w:type="gramStart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作人</w:t>
      </w:r>
      <w:proofErr w:type="gramEnd"/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员签字并加盖单位公章）寄送至江西省社联学术中心（地址：南昌市洪都北大道649号），电子版同时发送至jxsqyj@126.com。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联系人：姚婷  刘忠林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 电    话：0791—86270193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  附件：</w:t>
      </w:r>
      <w:r w:rsidRPr="001728EC">
        <w:rPr>
          <w:rFonts w:ascii="微软雅黑" w:eastAsia="微软雅黑" w:hAnsi="微软雅黑" w:cs="宋体" w:hint="eastAsia"/>
          <w:color w:val="0000FF"/>
          <w:kern w:val="0"/>
          <w:sz w:val="24"/>
          <w:szCs w:val="24"/>
          <w:u w:val="single"/>
          <w:bdr w:val="none" w:sz="0" w:space="0" w:color="auto" w:frame="1"/>
        </w:rPr>
        <w:t>《江西社会科学年鉴（2022</w:t>
      </w:r>
      <w:bookmarkStart w:id="0" w:name="_GoBack"/>
      <w:bookmarkEnd w:id="0"/>
      <w:r w:rsidRPr="001728EC">
        <w:rPr>
          <w:rFonts w:ascii="微软雅黑" w:eastAsia="微软雅黑" w:hAnsi="微软雅黑" w:cs="宋体" w:hint="eastAsia"/>
          <w:color w:val="0000FF"/>
          <w:kern w:val="0"/>
          <w:sz w:val="24"/>
          <w:szCs w:val="24"/>
          <w:u w:val="single"/>
          <w:bdr w:val="none" w:sz="0" w:space="0" w:color="auto" w:frame="1"/>
        </w:rPr>
        <w:t>）》信息采集表</w:t>
      </w:r>
    </w:p>
    <w:p w:rsidR="001728EC" w:rsidRPr="001728EC" w:rsidRDefault="001728EC" w:rsidP="001728E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</w:pP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                                                                                                                                            江西省社会科学界联合会</w:t>
      </w:r>
      <w:r w:rsidRPr="001728E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br/>
        <w:t>                                                                                                                                                     2022年5月27日</w:t>
      </w:r>
    </w:p>
    <w:p w:rsidR="0002083B" w:rsidRDefault="00444490"/>
    <w:sectPr w:rsidR="0002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C"/>
    <w:rsid w:val="00084A42"/>
    <w:rsid w:val="001728EC"/>
    <w:rsid w:val="00444490"/>
    <w:rsid w:val="005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685E-D8D3-41C6-BDE7-238736D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728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728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1728E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72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28EC"/>
    <w:rPr>
      <w:b/>
      <w:bCs/>
    </w:rPr>
  </w:style>
  <w:style w:type="character" w:styleId="a5">
    <w:name w:val="Hyperlink"/>
    <w:basedOn w:val="a0"/>
    <w:uiPriority w:val="99"/>
    <w:semiHidden/>
    <w:unhideWhenUsed/>
    <w:rsid w:val="00172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周丽芳</dc:creator>
  <cp:keywords/>
  <dc:description/>
  <cp:lastModifiedBy>周丽芳</cp:lastModifiedBy>
  <cp:revision>2</cp:revision>
  <dcterms:created xsi:type="dcterms:W3CDTF">2022-06-02T01:53:00Z</dcterms:created>
  <dcterms:modified xsi:type="dcterms:W3CDTF">2022-06-02T01:54:00Z</dcterms:modified>
</cp:coreProperties>
</file>