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33E" w:rsidRPr="008F533E" w:rsidRDefault="008F533E" w:rsidP="008F533E">
      <w:pPr>
        <w:widowControl/>
        <w:shd w:val="clear" w:color="auto" w:fill="FFFFFF"/>
        <w:spacing w:line="555" w:lineRule="atLeast"/>
        <w:jc w:val="left"/>
        <w:rPr>
          <w:rFonts w:ascii="微软雅黑" w:eastAsia="微软雅黑" w:hAnsi="微软雅黑" w:cs="宋体"/>
          <w:color w:val="000000" w:themeColor="text1"/>
          <w:kern w:val="0"/>
          <w:szCs w:val="21"/>
        </w:rPr>
      </w:pPr>
      <w:r w:rsidRPr="008F533E">
        <w:rPr>
          <w:rFonts w:ascii="黑体" w:eastAsia="黑体" w:hAnsi="黑体" w:cs="宋体" w:hint="eastAsia"/>
          <w:color w:val="000000" w:themeColor="text1"/>
          <w:kern w:val="0"/>
          <w:sz w:val="32"/>
          <w:szCs w:val="32"/>
        </w:rPr>
        <w:t>附件1</w:t>
      </w:r>
    </w:p>
    <w:p w:rsidR="008F533E" w:rsidRPr="008F533E" w:rsidRDefault="008F533E" w:rsidP="008F533E">
      <w:pPr>
        <w:widowControl/>
        <w:shd w:val="clear" w:color="auto" w:fill="FFFFFF"/>
        <w:spacing w:line="600" w:lineRule="atLeast"/>
        <w:jc w:val="center"/>
        <w:rPr>
          <w:rFonts w:ascii="微软雅黑" w:eastAsia="微软雅黑" w:hAnsi="微软雅黑" w:cs="宋体" w:hint="eastAsia"/>
          <w:color w:val="000000" w:themeColor="text1"/>
          <w:kern w:val="0"/>
          <w:sz w:val="27"/>
          <w:szCs w:val="27"/>
        </w:rPr>
      </w:pPr>
      <w:r w:rsidRPr="008F533E">
        <w:rPr>
          <w:rFonts w:ascii="宋体" w:eastAsia="宋体" w:hAnsi="宋体" w:cs="宋体" w:hint="eastAsia"/>
          <w:color w:val="000000" w:themeColor="text1"/>
          <w:kern w:val="0"/>
          <w:sz w:val="32"/>
          <w:szCs w:val="32"/>
        </w:rPr>
        <w:t> </w:t>
      </w:r>
    </w:p>
    <w:p w:rsidR="008F533E" w:rsidRPr="008F533E" w:rsidRDefault="008F533E" w:rsidP="008F533E">
      <w:pPr>
        <w:widowControl/>
        <w:shd w:val="clear" w:color="auto" w:fill="FFFFFF"/>
        <w:spacing w:line="600" w:lineRule="atLeast"/>
        <w:jc w:val="center"/>
        <w:rPr>
          <w:rFonts w:ascii="微软雅黑" w:eastAsia="微软雅黑" w:hAnsi="微软雅黑" w:cs="宋体" w:hint="eastAsia"/>
          <w:color w:val="000000" w:themeColor="text1"/>
          <w:kern w:val="0"/>
          <w:sz w:val="27"/>
          <w:szCs w:val="27"/>
        </w:rPr>
      </w:pPr>
      <w:r w:rsidRPr="008F533E">
        <w:rPr>
          <w:rFonts w:ascii="方正小标宋简体" w:eastAsia="方正小标宋简体" w:hAnsi="微软雅黑" w:cs="宋体" w:hint="eastAsia"/>
          <w:color w:val="000000" w:themeColor="text1"/>
          <w:kern w:val="0"/>
          <w:sz w:val="44"/>
          <w:szCs w:val="44"/>
        </w:rPr>
        <w:t>2021年江西省基础教育研究课题指南</w:t>
      </w:r>
    </w:p>
    <w:p w:rsidR="008F533E" w:rsidRPr="008F533E" w:rsidRDefault="008F533E" w:rsidP="008F533E">
      <w:pPr>
        <w:widowControl/>
        <w:shd w:val="clear" w:color="auto" w:fill="FFFFFF"/>
        <w:spacing w:line="600" w:lineRule="atLeast"/>
        <w:jc w:val="center"/>
        <w:rPr>
          <w:rFonts w:ascii="微软雅黑" w:eastAsia="微软雅黑" w:hAnsi="微软雅黑" w:cs="宋体" w:hint="eastAsia"/>
          <w:color w:val="000000" w:themeColor="text1"/>
          <w:kern w:val="0"/>
          <w:szCs w:val="21"/>
        </w:rPr>
      </w:pPr>
      <w:r w:rsidRPr="008F533E">
        <w:rPr>
          <w:rFonts w:ascii="宋体" w:eastAsia="宋体" w:hAnsi="宋体" w:cs="宋体" w:hint="eastAsia"/>
          <w:color w:val="000000" w:themeColor="text1"/>
          <w:kern w:val="0"/>
          <w:sz w:val="29"/>
          <w:szCs w:val="29"/>
        </w:rPr>
        <w:t> </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重要提示：</w:t>
      </w:r>
      <w:r w:rsidRPr="008F533E">
        <w:rPr>
          <w:rFonts w:ascii="宋体" w:eastAsia="宋体" w:hAnsi="宋体" w:cs="宋体" w:hint="eastAsia"/>
          <w:color w:val="000000" w:themeColor="text1"/>
          <w:kern w:val="0"/>
          <w:sz w:val="29"/>
          <w:szCs w:val="29"/>
        </w:rPr>
        <w:t> </w:t>
      </w:r>
      <w:r w:rsidRPr="008F533E">
        <w:rPr>
          <w:rFonts w:ascii="楷体_GB2312" w:eastAsia="楷体_GB2312" w:hAnsi="微软雅黑" w:cs="宋体" w:hint="eastAsia"/>
          <w:color w:val="000000" w:themeColor="text1"/>
          <w:kern w:val="0"/>
          <w:sz w:val="29"/>
          <w:szCs w:val="29"/>
        </w:rPr>
        <w:t>本选题指南是基于新时代江西省基础教育课程与教学改革的形势与任务，以及基础教育各学段、学科教育教学的重难点问题而提出的研究领域。其中仅有少数题目适合直接用作具体的研究课题名称，绝大多数题目需要细化</w:t>
      </w:r>
      <w:bookmarkStart w:id="0" w:name="_GoBack"/>
      <w:bookmarkEnd w:id="0"/>
      <w:r w:rsidRPr="008F533E">
        <w:rPr>
          <w:rFonts w:ascii="楷体_GB2312" w:eastAsia="楷体_GB2312" w:hAnsi="微软雅黑" w:cs="宋体" w:hint="eastAsia"/>
          <w:color w:val="000000" w:themeColor="text1"/>
          <w:kern w:val="0"/>
          <w:sz w:val="29"/>
          <w:szCs w:val="29"/>
        </w:rPr>
        <w:t>、分解、校本化处理。为此，请各地、各校、各单位的申报人员在拟订申报课题时，可以参考但不拘泥于这些题目，应从自己所处的地域、学段、学科等工作实际出发，基于自身教学、教研中发现的真实问题、重难点问题，选定科学性、针对性、创新性、可操作性都比较强，且在一定范围内具有普适性、具备推广应用价值的具体研究课题，力戒那些科学性差、脱离实际、大而无当、力不从心的研究选题。</w:t>
      </w:r>
    </w:p>
    <w:p w:rsidR="008F533E" w:rsidRPr="008F533E" w:rsidRDefault="008F533E" w:rsidP="008F533E">
      <w:pPr>
        <w:widowControl/>
        <w:shd w:val="clear" w:color="auto" w:fill="FFFFFF"/>
        <w:spacing w:line="495" w:lineRule="atLeast"/>
        <w:ind w:firstLine="555"/>
        <w:jc w:val="left"/>
        <w:rPr>
          <w:rFonts w:ascii="微软雅黑" w:eastAsia="微软雅黑" w:hAnsi="微软雅黑" w:cs="宋体" w:hint="eastAsia"/>
          <w:color w:val="000000" w:themeColor="text1"/>
          <w:kern w:val="0"/>
          <w:sz w:val="27"/>
          <w:szCs w:val="27"/>
        </w:rPr>
      </w:pPr>
      <w:r w:rsidRPr="008F533E">
        <w:rPr>
          <w:rFonts w:ascii="Times New Roman" w:eastAsia="微软雅黑" w:hAnsi="Times New Roman" w:cs="Times New Roman"/>
          <w:color w:val="000000" w:themeColor="text1"/>
          <w:kern w:val="0"/>
          <w:sz w:val="29"/>
          <w:szCs w:val="29"/>
        </w:rPr>
        <w:t> </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1.学前教育</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幼儿园与小学有效、高效衔接的设计、实施与评价研究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农村幼儿园教育“去小学化”的策略研究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幼儿园文化建设的实践研究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幼儿园园本课程的开发与实施研究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农村学前教育的发展途径与方法研究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幼儿园农村资源开发与利用的研究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幼儿园初任教师、转岗教师专业成长研究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幼儿园教师观察能力培养策略的研究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促进幼儿学习与发展的整体性研究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幼儿语言教育与思维能力培养研究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幼儿自我控制能力的培养研究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幼儿情感情绪表现及教师回应策略的研究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一日活动中幼儿深度学习的研究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一日活动中幼儿良好的学习品质培养的研究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幼儿社会性行为发展的特点与培养研究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幼儿数学思维能力培养研究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幼儿科学领域的学习与教学策略研究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幼儿想象力发展的支持性策略研究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幼儿审美能力与创造力的发展实践研究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幼儿园区域活动材料投放的研究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幼儿园生活化、游戏化课程的研究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幼儿园区域活动的组织与实施研究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户外自主性游戏的实践与研究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优化幼儿园班级管理策略的研究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幼儿园一日活动的实践与研究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提高乡镇中心幼儿园保教质量路径的研究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县区域层面提升幼儿园教研质量的途径与方法研究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幼儿园课程游戏化的实践与研究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优化幼儿园卫生保健工作的实践研究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信息化背景下开展有效的家长工作研究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幼儿游戏中教师支持性策略的研究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幼儿游戏中教师观察、分析与评价的研究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游戏中幼儿深度学习的研究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普惠性幼儿园教师专业发展的途径与方法研究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提高幼儿阅读能力的实践研究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幼儿园园本教研质量提升的实践研究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提高幼儿园班级管理能力水平的实践研究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幼儿亲社会行为培养的途径与方法研究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农村留守幼儿心理健康教育的途径与方法研究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科学做好幼小衔接工作的实践研究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家园配合科学做好幼儿入学准备的实践研究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幼儿园STEAM课程资源的开发与运用研究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普惠性民办幼儿园健康发展的实践研究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幼儿园内涵发展</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提升区域性学前教育教研质量研究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幼儿园安全教育研究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培智教育、盲聋哑教育教学方法创新研究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2.小学语文</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 小学语文阅读教学方法研究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 小学语文作文教学方法研究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3) 小学语文口语交际教学方法研究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 小学语文识字、写字教学方法研究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5）小学语文综合性学习教学方法研究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6）小学语文学科学业评价方法研究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7）小学语文教师教学评价方法研究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8）小学语文教师专业化成长路径研究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9）小学语文统编教科书特点研究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10）小学语文课程资源开发、利用研究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11）开展小学语文校本教研的策略研究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12）小学语文教学中建构良好师生关系的研究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13）现代信息化教育与小学语文教学融合的研究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14）基于理解统编小学语文教科书编写意图的整本书阅读教学研究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15）小学语文中小衔接重难点问题研究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16）小学语文教学渗透中华优秀传统文化教育研究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17）小学语文教育教学落实立德树人教育目标的研究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18）核心素养引领下的小学语文课堂教学策略研究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19）解决小学学困生阅读能力低下对策研究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w:t>
      </w:r>
      <w:r w:rsidRPr="008F533E">
        <w:rPr>
          <w:rFonts w:ascii="宋体" w:eastAsia="宋体" w:hAnsi="宋体" w:cs="宋体" w:hint="eastAsia"/>
          <w:color w:val="000000" w:themeColor="text1"/>
          <w:kern w:val="0"/>
          <w:sz w:val="29"/>
          <w:szCs w:val="29"/>
        </w:rPr>
        <w:t>“</w:t>
      </w:r>
      <w:r w:rsidRPr="008F533E">
        <w:rPr>
          <w:rFonts w:ascii="仿宋_GB2312" w:eastAsia="仿宋_GB2312" w:hAnsi="微软雅黑" w:cs="宋体" w:hint="eastAsia"/>
          <w:color w:val="000000" w:themeColor="text1"/>
          <w:kern w:val="0"/>
          <w:sz w:val="29"/>
          <w:szCs w:val="29"/>
        </w:rPr>
        <w:t>自主、合作、探究</w:t>
      </w:r>
      <w:r w:rsidRPr="008F533E">
        <w:rPr>
          <w:rFonts w:ascii="宋体" w:eastAsia="宋体" w:hAnsi="宋体" w:cs="宋体" w:hint="eastAsia"/>
          <w:color w:val="000000" w:themeColor="text1"/>
          <w:kern w:val="0"/>
          <w:sz w:val="29"/>
          <w:szCs w:val="29"/>
        </w:rPr>
        <w:t>”</w:t>
      </w:r>
      <w:r w:rsidRPr="008F533E">
        <w:rPr>
          <w:rFonts w:ascii="仿宋_GB2312" w:eastAsia="仿宋_GB2312" w:hAnsi="微软雅黑" w:cs="宋体" w:hint="eastAsia"/>
          <w:color w:val="000000" w:themeColor="text1"/>
          <w:kern w:val="0"/>
          <w:sz w:val="29"/>
          <w:szCs w:val="29"/>
        </w:rPr>
        <w:t>学习方式在小学语文课堂教学中有效应用的实践研究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21）小学语文课内外阅读衔接的研究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22）小学语文课堂教学培育学生深度学习能力的研究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23）基于培养小学生核心素养背景下的小学语文作业设计研究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24）深度学习视域下的小学语文教学改革研究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3.中学语文</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 中学语文教师专业素养提升的理论与实践研究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 中学语文课堂教学艺术研究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 中学语文教学评价研究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4）中学语文学科核心素养培育策略研究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5）中学语文新课程实施过程中的问题与对策研究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6）中学语文整本书阅读教学研究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7）高中语文学习任务群教学策略研究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8）高中语文必修课程教学研究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9）高中语文选修课程教学研究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10）“新高考”背景下的高中语文教学策略研究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11）中学语文阅读教育研究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12）高中作文教学研究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13）现代教育技术在中学语文教学中的应用研究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14）与新课标配套的中学语文新教材研究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4.小学数学</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核心素养引领下的小学数学课堂教学策略研究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培育小学生XX数学素养的实践研究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小学生数学素养发展的评价研究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小学数学教科书使用与再开发研究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小学数学教学内容设计的实践研究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优化小学数学课堂教学方式的实践研究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小学数学教师专业素养提升的理论与实践研究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基于课标的小学数学问题解决教学研究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小学数学课堂教学与现代教育技术整合的研究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小学数学自主（或合作、探究）学习的有效性研究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小学数学大班额有效教学策略研究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小学数学教学培养学生创新精神和实践能力的研究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小学数学教学评价方式研究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小学数学课程资源开发与利用研究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小学数学校本教研的方法研究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16）小学数学典型案例研究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17）小学数学阅读教育研究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18）小学数学课堂教学促进深度学习发生的研究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19）促进小学生数学学习力发展的课堂教学研究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20）小学数学关键课教学案例研究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21）小学数学课标教材对比研究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22）小学数学板块知识整合、重构研究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23）知识系统化背景下的小学数学教学案例研究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24）小学数学主题式教学案例研究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25）整体视角下小学数学课堂教学研究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26）小学数学核心素养发展一致性、连贯性教学研究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27）小学数学双线融合主题式教学研究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5.中学数学</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中学数学课标教材的对比研究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中学数学教师专业发展问题研究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中学数学课堂教学评价的实践研究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中学生数学学习的评价研究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中学数学教学方式优化的策略研究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中学数学教学典型课例研究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数学探究（数学建模）活动课程的实践研究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中学数学研究性学习的理论与实践研究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中学数学教学资源的开发与利用研究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初高中数学衔接教学实验研究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信息技术辅助中学数学教学的应用研究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中学数学校本教研的方法与途径研究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基于新课标教学的问题与对策研究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高中数学必修（选择性必修、选修）课程教学实验研究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中学数学教学中渗透数学文化教育的实践研究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促进学生“数学活动经验”积累的实践研究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发展学生数学核心素养的理论与实践研究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中考、高考数学命题中学科核心素养的考查方式及其对教学的反拨作用研究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新高考模式下的高中数学教学策略研究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中学数学阅读教育研究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中学数学教材的整体把握与局部处理关系的研究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中学生学习数学的心理研究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数学良好学习习惯形成的研究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中学数学学生学习困难及其克服的研究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中学数学学生学习水平的研究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中学数学学科核心素养与人的整体素养关系的研究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中学数学教育中“立德树人”落实途径的研究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中学数学信息技术背景下的个性化学习研究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29）</w:t>
      </w:r>
      <w:r w:rsidRPr="008F533E">
        <w:rPr>
          <w:rFonts w:ascii="仿宋_GB2312" w:eastAsia="仿宋_GB2312" w:hAnsi="微软雅黑" w:cs="宋体" w:hint="eastAsia"/>
          <w:color w:val="000000" w:themeColor="text1"/>
          <w:kern w:val="0"/>
          <w:sz w:val="29"/>
          <w:szCs w:val="29"/>
        </w:rPr>
        <w:t>与新课标配套的中学数学新教材的研究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6.英语</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1）中小学英语课程标准与教材编写理念的比较研究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2）义务教育阶段英语课程标准和教材的修订研究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3）基于核心素养的教材研究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 中小学英语课堂教学策略、教学艺术研究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 中小学英语教育教学资源的开发与应用研究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 中小学英语衔接教育教学研究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 新课程背景下英语高考落实立德树人根本任务、发展学生核心素养的研究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 中小学英语不同考试的体制、结构与功能研究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 中小学英语教师专业素养提升的理论与实践研究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10)中小学英语教师教育和培训方式、内容及其效果研究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11) 中小学英语课堂调控与监测策略的研究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 信息技术和资源与英语课堂教学深度融合应用研究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 人工智能、VR、AR在中小学英语教育教学中的应用研究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 英语校本课程的开发与创新实践研究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 农村中小学英语教育教学现状及发展研究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 当前英语课堂教学存在的问题及对策研究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 中小学生英语学习障碍、成因及对策实证研究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16）英语学习策略的训练与运用研究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18）中小学英语课外活动研究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19）中小学英语分层教育教学研究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20）创新课堂活动发展英语学科核心素养实践研究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21）基于信息化的英语课堂教学多元评价研究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22）提升英语校本教研质量的理论与实证研究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23）提升学生英语学习能力的理论与运用研究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24）英语教与学特殊个案研究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25）利用互联网英语学习平台促进教与学效率的研究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26）具体学情条件下教学法选择与运用的有效性研究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27）英语单元教学中融入中华文化元素的实践研究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28）英语单元教学设计融入学科核心素养理念的研究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29）新课标与中学英语新教材教学研究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7.物理</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中学物理课程标准及教材分析研究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中学生物理核心素养培养研究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基于核心素养的课堂教学目标的构建及实施研究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 基于核心素养的物理教学评价研究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 基于核心素养的物理学业评价研究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 中学物理课堂教学分类及实施策略研究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 高考物理能力培养研究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 中学物理科学探究教学实施研究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 物理概念、规律学习心理研究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 中学物理科学方法教育研究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 中学物理课堂观察的目标与实施研究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 中学物理实验创新研究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 中学物理教师专业素养的提升研究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 以校本教研促进物理教学质量提高的研究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 中学生物理学习兴趣培养研究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 中学物理导学案的设计与开发研究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 中学物理课程资源的开发与实施研究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 初、高中物理衔接教学研究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 中学物理渗透“STSE”教育研究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 现代教育技术与物理教学整合的研究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21）中学物理DIS实验教学研究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22）与新课标配套的中学物理新教材的研究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8.化学</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1）新课程化学实验与探究性活动教学策略研究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2）化学探究性实验案例及应用效果评价研究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3）普通高中化学课程标准修订主要变化的意义与实施研究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4）微型化学实验推进化学课堂教学的实效研究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5）基于化学核心素养的化学课堂教学实施策略研究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6）中学化学教学中创设问题情境的方法研究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7）化学新课程的课标、教材与教学的关系研究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８）基于学生核心素养提升的中学化学教学设计研究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9）高中化学必修课程（选择性必修课程）教学资源的利用研究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10）初高中化学教学衔接问题的研究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11）数字化环境下化学实验教学创新的实践研究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12）新课程下中学化学学业评价研究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13）中学生化学学习兴趣培养的调查研究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14）新课程实施过程中优化化学实验教学的研究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15）农村化学教师专业发展的途径和策略研究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16）农村中学实施化学新课程的问题与对策研究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17）中学化学校本教研的内容和方式的研究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18）新高考模式下化学教学策略的研究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19）中学生化学核心素养（学习能力）培养的研究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20）基于社交平台网络教研的模式研究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21）微课在中学化学教学中的应用研究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22）中学化学学习中学生受挫成因及对策研究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23）思维导图在中学化学教学中的应用研究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24）高中生化学学习心理探究及调整策略研究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25）新课程化学实验与探究性活动教学策略研究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26）基于网络环境下的中学化学教学策略与实践研究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27）科学探究视角下的化学学业质量试题命制技术的研究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28）中学化学DIS实验教学研究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29）与新课标配套的中学化学新教材的研究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9.生物学</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1）高中生物学课程标准与使用版本教材特色分析与教学实践研究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2）加强理解生物学核心概念的教学实施策略研究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3）新课程生物学实验（及探究性活动设计）的教学策略研究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4）新课改背景下初高中生物学课堂教学模式及教学效果提升研究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5）高中生物学基于学科核心素养培养的教与学效果评价研究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6）基于生物学核心素养的教学（学生）活动设计与课堂实践研究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7）初高中生物学教学内容与教学要求衔接问题的研究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8）初高中学生生物学学习方法形成与学习能力提升的理论研究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9）新课程背景下高中生物学课程开设及教学实施的研究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10）在生物学教学中突出职业发展与规划的实践研究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11）生物学课堂教学中不同课型的典型课例研究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12）新课程生物学选修课（模块）特色课程开发的实践研究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13)新课程背景下生物学选课走班管理及实施情况调查研究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14)新课程背景下生物测试试题的质量评价研究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15)薄弱学校中学生物学的新课程教学困惑及解决对策研究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16)数字化教学对生物学课堂教学（实验教学）效果影响的研究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17)普通高中生物学学业水平考试与新高考相关问题研究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18)中学生物DIS实验教学研究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19)生物学教学教师教学行为的课堂观测及评价标准的研究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20)生物学教师专业发展技能培养及能力提升的有效途径研究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21）生物学校本教研制度建设途径与实施方法的研究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22）初高中中学生物学新课标教材配套的作业设计实践研究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23）高中生物生命科学史及科学思想教学意义的实践研究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24）高中生物学关于学科价值思考与教学实施的实践研究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25）高中生物学关于生活、学习情境与实践情境的问题观察解答研究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10.道德与法治（小学、初中）</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习近平主持召开学校思想政治理论课教师座谈会讲话精神研究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习近平新时代中国特色社会主义思想融入思政课堂研究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党史教育与思政课教学研究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中小学思政课教师专业素养的研究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中小学思政课改革创新“八个相统一”要求的研究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中小学思政课一体化相衔接教学研究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办好中小学思政课社会性环境研究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道德与法治课培育和践行社会主义核心价值观的研究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 道德与法治课教学实效性研究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 道德与法治课教学方法与策略的研究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 道德与法治课程培养学生创新意识和实践能力的研究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 道德与法治课程教师与教学评价体系的研究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 道德与法治课程校本教研方法及途径研究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 道德与法治课与学校其他德育相衔接的研究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15）道德与法治课教学资源利用与开发研究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 新时代道德与法治课实施中华传统美德教育的研究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 道德与法治课堂教学中培养学生反思能力的研究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18）小学道德与法治学习评价的研究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 小学道德与法治课兼职教师有效教学行动研究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20）初中道德与法治学业水平评价与命题技术研究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11.少先队</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1）新时代增强少先队员光荣感和组织归属感研究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2）新时代少先队辅导员专业化发展路径研究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3）少先队组织在学校教育体系中的贡献度研究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4）少先队组织教育、自主教育与实践教育研究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5）互联网战略转型下的少先队工作研究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6）建立健全少先队组织的激励机制研究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7）校外辅导员参与学校少先队工作机制研究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8）农村学校少先队工作研究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9）初中学校少先队工作研究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10）少先队仪式教育方案及流程研究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11）红领巾奖章融入中小学教育评价机制研究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12）少先队辅导员岗前培训研究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13）少先队队前教育与入队仪式研究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14）少先队品牌实践活动项目化运行规律研究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15）利用地方红色资源开展少先队活动研究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16）少先队活动课程体系建设研究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17）少先队活动课程优秀案例研究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18）利用江西人文与地理环境开发少先队活动课程研究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19）一星章争章、考察、评定及二星章推荐研究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20）二星章争章、考察、评定及三星章推荐研究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21）“推优入团</w:t>
      </w:r>
      <w:r w:rsidRPr="008F533E">
        <w:rPr>
          <w:rFonts w:ascii="宋体" w:eastAsia="宋体" w:hAnsi="宋体" w:cs="宋体" w:hint="eastAsia"/>
          <w:color w:val="000000" w:themeColor="text1"/>
          <w:kern w:val="0"/>
          <w:sz w:val="29"/>
          <w:szCs w:val="29"/>
        </w:rPr>
        <w:t>”</w:t>
      </w:r>
      <w:r w:rsidRPr="008F533E">
        <w:rPr>
          <w:rFonts w:ascii="仿宋_GB2312" w:eastAsia="仿宋_GB2312" w:hAnsi="微软雅黑" w:cs="宋体" w:hint="eastAsia"/>
          <w:color w:val="000000" w:themeColor="text1"/>
          <w:kern w:val="0"/>
          <w:sz w:val="29"/>
          <w:szCs w:val="29"/>
        </w:rPr>
        <w:t>日常评价量化机制研究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22）少先队分批入队工作机制研究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23）城市学校与农村学校少先队工作协作机制研究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12.历史</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1）普通高中课程方案（2017年版）背景下历史课程教学实施的校本化策略研究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2）普通高中历史课程标准（2017年版）指导教学的实践研究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3）统编版义务教育历史教科书的使用与开发研究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4）落实历史学科核心素养的课堂教学实践研究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5）中学历史教师专业素养发展的策略研究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6）中学生历史材料阅读能力的提升策略研究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7）中学生发现历史问题能力的现状及对策研究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8）中学生历史批判性思维培养的实践研究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9）中学历史教学优秀课例研究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10）初中历史教学评价的策略研究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11）统编版高中历史教科书的使用与开发研究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12）统编版历史教科书中的党史教学研究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13）深度学习视域下的中学历史教学实践研究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14）初高中历史教学衔接的重难点问题研究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15）初中历史学业水平考试与命题技术研究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16）高中历史合格性考试与命题技术研究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17）高中历史等级性考试与命题技术研究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13.地理</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普通高中学生学业水平考试地理试题编制研究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普通高中地理新课程教学资源的有效开发与整合研究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新高考制度对地理教学的影响及对策研究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4</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基于学校地域文化的地理教学资源开发研究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现代信息技术条件下地理教学模式的研究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初中地理课堂发展性教学评价研究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普通高中地理新课程典型课例研究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地理实践力素养培养途径的探索研究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中学地理区域认知素养培养策略研究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立德树人背景下地理课程的育人价值研究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初中地理学业评价与内容标准的一致性研究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普通高中地理新课程评价方式的研究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普通高中地理新课程选修教材的研究与实践</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地理校本课程开发的实践研究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基于地理学科核心素养的学业质量评价与水平划分的实践研究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地理教学－目标－评价一致性的实践研究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地理学科核心素养及指标体系的实践研究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基于中学生核心素养的地理教师专业发展研究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中学地理微课制作与实践研究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项目式学习在中学地理教学中的应用研究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普通高中地理核心素养的课堂落实策略研究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22）与新课标配套的中学地理新教材的研究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14.体育与健康</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1）体育教学内容的改革实验研究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2）体育教学中促进学生体能发展的实验研究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3）学生健身运动处方的研究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4）中招体育考试实施研究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5）体育教学模式研究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6）大课间体育活动研究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7）校园体育文化研究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8）校园足球教学研究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体育教学中教学资源的改革实验研究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体育教学中学法与教法的改革实验研究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高中体育与健康教学计划的研究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高中体育与健康选项教学实施方案的研究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高中体育与健康教学评价方式及方法的研究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高中体育与健康教学方式及教学策略的研究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中小学体育教学焦点问题研究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中小学体育教师专业发展策略研究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培育学生体育学科核心素养策略研究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社会主义核心价值观融入体育与健康学科的研究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体育课程的功能开发，增强体育课程的综合性的研究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w:t>
      </w:r>
      <w:r w:rsidRPr="008F533E">
        <w:rPr>
          <w:rFonts w:ascii="仿宋_GB2312" w:eastAsia="仿宋_GB2312" w:hAnsi="微软雅黑" w:cs="宋体" w:hint="eastAsia"/>
          <w:color w:val="000000" w:themeColor="text1"/>
          <w:kern w:val="0"/>
          <w:sz w:val="29"/>
          <w:szCs w:val="29"/>
          <w:shd w:val="clear" w:color="auto" w:fill="FFFFFF"/>
        </w:rPr>
        <w:t>)</w:t>
      </w:r>
      <w:r w:rsidRPr="008F533E">
        <w:rPr>
          <w:rFonts w:ascii="仿宋_GB2312" w:eastAsia="仿宋_GB2312" w:hAnsi="微软雅黑" w:cs="宋体" w:hint="eastAsia"/>
          <w:color w:val="000000" w:themeColor="text1"/>
          <w:kern w:val="0"/>
          <w:sz w:val="29"/>
          <w:szCs w:val="29"/>
          <w:shd w:val="clear" w:color="auto" w:fill="FFFFFF"/>
        </w:rPr>
        <w:t> </w:t>
      </w:r>
      <w:r w:rsidRPr="008F533E">
        <w:rPr>
          <w:rFonts w:ascii="仿宋_GB2312" w:eastAsia="仿宋_GB2312" w:hAnsi="微软雅黑" w:cs="宋体" w:hint="eastAsia"/>
          <w:color w:val="000000" w:themeColor="text1"/>
          <w:kern w:val="0"/>
          <w:sz w:val="29"/>
          <w:szCs w:val="29"/>
        </w:rPr>
        <w:t>体育游戏与竞技中学生合作意识的培养研究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体育运动在家庭教育中的作用研究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中小学体育社团活动开发与实施策略研究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23) 中华优秀传统文化融入体育课程策略研究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lastRenderedPageBreak/>
        <w:t>24) 体育课程评价方法的研究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15.音乐</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音乐兼职教师培训策略研究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中小学音乐课堂教学评价方式的研究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培养学生音乐感受力的研究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提高小学生音乐表现力的研究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小学低段音乐游戏的设计与运用研究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培育学生音乐核心素养的路径研究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地方音乐资源校本化的研究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高中音乐新课程必修模块教学实践研究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高中音乐新课程必修模块教学评价方式的研究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高中生音乐选课指导研究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高中音乐新课程校本化研究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中小学校音乐社团（合唱团、管乐团、戏剧社、舞蹈队）建设的研究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中国民族民间音乐教学策略的研究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民乐教学在传统文化传承中的优势研究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音乐课“立德树人</w:t>
      </w:r>
      <w:r w:rsidRPr="008F533E">
        <w:rPr>
          <w:rFonts w:ascii="宋体" w:eastAsia="宋体" w:hAnsi="宋体" w:cs="宋体" w:hint="eastAsia"/>
          <w:color w:val="000000" w:themeColor="text1"/>
          <w:kern w:val="0"/>
          <w:sz w:val="29"/>
          <w:szCs w:val="29"/>
        </w:rPr>
        <w:t>”“</w:t>
      </w:r>
      <w:r w:rsidRPr="008F533E">
        <w:rPr>
          <w:rFonts w:ascii="仿宋_GB2312" w:eastAsia="仿宋_GB2312" w:hAnsi="微软雅黑" w:cs="宋体" w:hint="eastAsia"/>
          <w:color w:val="000000" w:themeColor="text1"/>
          <w:kern w:val="0"/>
          <w:sz w:val="29"/>
          <w:szCs w:val="29"/>
        </w:rPr>
        <w:t>以美育人</w:t>
      </w:r>
      <w:r w:rsidRPr="008F533E">
        <w:rPr>
          <w:rFonts w:ascii="宋体" w:eastAsia="宋体" w:hAnsi="宋体" w:cs="宋体" w:hint="eastAsia"/>
          <w:color w:val="000000" w:themeColor="text1"/>
          <w:kern w:val="0"/>
          <w:sz w:val="29"/>
          <w:szCs w:val="29"/>
        </w:rPr>
        <w:t>”</w:t>
      </w:r>
      <w:r w:rsidRPr="008F533E">
        <w:rPr>
          <w:rFonts w:ascii="仿宋_GB2312" w:eastAsia="仿宋_GB2312" w:hAnsi="微软雅黑" w:cs="宋体" w:hint="eastAsia"/>
          <w:color w:val="000000" w:themeColor="text1"/>
          <w:kern w:val="0"/>
          <w:sz w:val="29"/>
          <w:szCs w:val="29"/>
        </w:rPr>
        <w:t>的方法和途径研究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“红歌”育人方式的研究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民族民间音乐课程资源融入音乐课堂教学的实践研究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戏曲教学实践研究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非物质文化遗产进入中小学音乐课堂教学的实践研究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20)</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信息技术与音乐学科的深度融合应用研究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16.美术</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中小学美术（书法）课型与教学模式的研究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中小学美术校本课程开发与实施策略的研究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中小学美术社团活动开发与实施策略研究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美术课程教学内容的改革实验研究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中小学美术教育教学评价机制的研究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中小学美术教育改革和发展规律、特点以及发展态势的研究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基于课程标准的中小学美术教育课堂教学研究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中小学美术教育教学案例分析研究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中小学开展民族传统文化艺术教育的研究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10）利用现代教育技术手段提高美术教育教学质量效益的研究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11）充分利用本地美术资源上好美术课的研究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12）高中美术新课程各模块教学实践研究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13）普通高中美术教育问题与对策研究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14）美术（书法）课程实施策略研究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15）学科融合背景下的美术课程“综合</w:t>
      </w:r>
      <w:r w:rsidRPr="008F533E">
        <w:rPr>
          <w:rFonts w:ascii="宋体" w:eastAsia="宋体" w:hAnsi="宋体" w:cs="宋体" w:hint="eastAsia"/>
          <w:color w:val="000000" w:themeColor="text1"/>
          <w:kern w:val="0"/>
          <w:sz w:val="29"/>
          <w:szCs w:val="29"/>
        </w:rPr>
        <w:t>·</w:t>
      </w:r>
      <w:r w:rsidRPr="008F533E">
        <w:rPr>
          <w:rFonts w:ascii="仿宋_GB2312" w:eastAsia="仿宋_GB2312" w:hAnsi="微软雅黑" w:cs="宋体" w:hint="eastAsia"/>
          <w:color w:val="000000" w:themeColor="text1"/>
          <w:kern w:val="0"/>
          <w:sz w:val="29"/>
          <w:szCs w:val="29"/>
        </w:rPr>
        <w:t>探索”研究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16）中小学生美术课堂学习方法研究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17）中小学教育中以美育促</w:t>
      </w:r>
      <w:r w:rsidRPr="008F533E">
        <w:rPr>
          <w:rFonts w:ascii="宋体" w:eastAsia="宋体" w:hAnsi="宋体" w:cs="宋体" w:hint="eastAsia"/>
          <w:color w:val="000000" w:themeColor="text1"/>
          <w:kern w:val="0"/>
          <w:sz w:val="29"/>
          <w:szCs w:val="29"/>
        </w:rPr>
        <w:t>徳</w:t>
      </w:r>
      <w:r w:rsidRPr="008F533E">
        <w:rPr>
          <w:rFonts w:ascii="仿宋_GB2312" w:eastAsia="仿宋_GB2312" w:hAnsi="微软雅黑" w:cs="宋体" w:hint="eastAsia"/>
          <w:color w:val="000000" w:themeColor="text1"/>
          <w:kern w:val="0"/>
          <w:sz w:val="29"/>
          <w:szCs w:val="29"/>
        </w:rPr>
        <w:t>育的研究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18）中小学书法社团活动开发与实施策略研究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19）中小学美术课堂作业评价标准的研究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20）中小学美术课堂教学中引导性评价的研究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21）校园文化与美术教学活动的融合性实践研究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22）美术教学中“学习单”的使用实践研究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23）美术教学中博物馆探究式“学习单”的设计研究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24）美术教学课堂中的有效性设问研究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25）美术教学活动中对学生创新思维培养的研究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26）美术教学活动中对学生人文精神培养的研究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27）美术综合实践活动中对学生合作学习能力的培养研究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28）高中美术新课程标准背景下的美术鉴赏课教学方法研究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29）高中美术核心素养多元化培养途径研究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17.高中政治</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1)思想政治课程标准研究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w:t>
      </w:r>
      <w:r w:rsidRPr="008F533E">
        <w:rPr>
          <w:rFonts w:ascii="仿宋_GB2312" w:eastAsia="仿宋_GB2312" w:hAnsi="微软雅黑" w:cs="宋体" w:hint="eastAsia"/>
          <w:color w:val="000000" w:themeColor="text1"/>
          <w:kern w:val="0"/>
          <w:sz w:val="29"/>
          <w:szCs w:val="29"/>
        </w:rPr>
        <w:t>与新课标配套的思想政治新教材的研究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3)初高中思想政治课程衔接教学研究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4)思想政治课程资源开发研究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5)新高考背景下思想政治课程实施问题研究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6)思想政治教学方式（学习方式）转变研究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7)思想政治新课程教学艺术研究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8)思想政治课堂教学评价研究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9)思想政治学业水平考试相关问题研究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10) 中学生培育社会主义核心价值观行动研究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11) 中华优秀传统文化融入德育课程策略研究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lastRenderedPageBreak/>
        <w:t>12) 生活德育实践研究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13) 新高考思想政治试题特点与教学策略研究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14) 新时代思想政治教师专业发展研究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15) 中学生综合素质评价研究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16) 信息技术在思想政治课教学中运用的研究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17)思想政治课程的动态化、校本化开发与实施研究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18)中外德育课程比较研究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19)思想政治教学课例研究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20)中学时事政策教育研究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21)中学法治教育研究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22)中学生核心能力培养研究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23)思想政治课中情感态度价值观培养研究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24)思想政治课充分发挥立德树人作用的研究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25)思想政治课培育学生核心素养的行动研究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shd w:val="clear" w:color="auto" w:fill="FFFFFF"/>
        </w:rPr>
        <w:t>26)思想政治课与“三全”（全员、全方位、全过程）育人的关联研究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27）人的主观世界的划分与思想、心理、情绪调节手段的关联研究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w:t>
      </w:r>
      <w:r w:rsidRPr="008F533E">
        <w:rPr>
          <w:rFonts w:ascii="仿宋_GB2312" w:eastAsia="仿宋_GB2312" w:hAnsi="微软雅黑" w:cs="宋体" w:hint="eastAsia"/>
          <w:color w:val="000000" w:themeColor="text1"/>
          <w:kern w:val="0"/>
          <w:sz w:val="29"/>
          <w:szCs w:val="29"/>
          <w:shd w:val="clear" w:color="auto" w:fill="FFFFFF"/>
        </w:rPr>
        <w:t>思想政治课</w:t>
      </w:r>
      <w:r w:rsidRPr="008F533E">
        <w:rPr>
          <w:rFonts w:ascii="仿宋_GB2312" w:eastAsia="仿宋_GB2312" w:hAnsi="微软雅黑" w:cs="宋体" w:hint="eastAsia"/>
          <w:color w:val="000000" w:themeColor="text1"/>
          <w:kern w:val="0"/>
          <w:sz w:val="29"/>
          <w:szCs w:val="29"/>
        </w:rPr>
        <w:t>与红色基因传承的关联、途径研究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18.心理健康教育</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 核心素养取向的中小学心理健康教育课程建设研究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2)中小学心理健康教育课例研究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3）优秀传统文化在中小学心理健康教育中的应用研究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4）中小学心理健康教育课堂教学艺术研究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5）中小学心理健康教育教学资源开发研究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6）心理健康教育与中小学学科教学融合的研究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7）中小学心理健康教育校本课程研发与实践研究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8）心理辅导技术在日常教育教学中的应用研究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9）在心理健康教育教学中发挥影视资源的实践研究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10）利用心理故事、漫画、电影培育学生核心素养的实效性研究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11）中小学校园心理剧实践研究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12）中小学团体心理辅导操作技术研究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13）中小学生性心理健康教育的内容研究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14）中小学心理教师应具备的核心素养研究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15）中小学心理健康教育社团模式的实践研究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16）中小学生常见心理问题干预方法研究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17）中小学生家庭心理健康教育的实践研究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18）中小学心理健康教育与校园文化融合的实践研究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19）心理辅导技术在促进家校合作中的应用研究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20）中小学心理危机干预的理论与实践研究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21）中小学心理健康老师的生涯发展研究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22）中小学心理健康老师工作评价机制研究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19.研学旅行、综合实践活动</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1）江西省中小学研学旅行现状研究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2）研学旅行落实立德树人根本任务的研究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3）研学旅行课程化、教材化研究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4）具有江西特色的研学旅行课程的开发与实践研究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5）研学旅行导师队伍建设研究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6）研学旅行安全防范系统研究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7）研学旅行评价研究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8）中小学生研学旅行课程与综合实践活动课程有效整合指导研究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9）综合实践活动课程中的本地博物馆资源的二度开发与利用研究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10）综合实践活动课程管理策略研究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11）综合实践活动成果评价方式研究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12）综合实践活动与学生社团活动有效整合的管理与实施研究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13）高中研究性学习课程资源开发研究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14）综合实践活动课程方法指导的研究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15）综合实践活动课程评价的研究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16）研究性学习与学科教学整合的研究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17）综合实践活动课程有效实施的策略研究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18）综合实践活动课程资源开发研究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19）学校小社团艺术活动课程创新和实践研究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20.信息技术</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小学信息技术教师专业素养提升的理论与实践研究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基于小学信息技术核心素养的高效教学研究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基于小学信息技术核心素养的教学评价研究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小学信息技术教材的开发与建设研究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小学信息技术学科核心素养培育研究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小学信息技术与其他学科教学整合的研究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小学信息技术项目学习的研究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农村小学信息技术教学现状分析与对策研究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小学生在线学习有关的信息素养和能力培养的研究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10）小学信息技术学科课程建设研究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11）小学编程教育研究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12）基于“计算机科学”范畴的信息技术课程内容构建研究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13）基于“计算思维”能力培养的信息技术课堂教学改革研究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14）中学信息技术学科基于项目学习的教学模式的研究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15）基于中学信息技术学科核心素养的教学评价研究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16）初中信息技术与高中信息技术课程衔接研究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17）基于学科大概念的中小学信息技术课堂教学研究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18）学生信息技术核心素养培养的理论与实践研究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19）信息技术教师专业能力提升的政策、理论与实践研究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20）高中信息技术学业水平考试相关问题研究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21）信息技术校本课程开发与实施研究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22）助推江西VR产业，在中学信息技术课程渗透或普及VR（虚拟现实）教育研究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23）信息综合类活动开展研究（如STEM、创客、机器人、无人机、智能控制等）</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21.通用技术</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通用技术课程实施策略研究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通用技术课程师资建设研究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通用技术课程评价研究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通用技术教育教学模式研究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通用技术教室装备研究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通用技术课程的政策保障机制研究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中学生技术设计与创新教育研究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22.小学科学</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小学科学教学中围绕核心概念整合课程内容的实践研究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有效利用STEM教育发展学生核心素养的方法研究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科学态度的养成策略研究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小学低年级科学课堂教学研究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基于课程标准的小学科学教学设计与实施研究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小学科学新课程标准与教材一致性的实践研究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小学科学课堂教学中教师指导行为的有效性研究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小学生科学探究活动的组织与管理研究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小学科学教学情境创设研究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10）小学科学教学资源开发与利用的研究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11）小学科学学业质量的评价技术研究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12）小学科学教师校本教研的方法与途径研究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13）小学生课外科技活动的组织与管理研究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14）小学科学课堂教学评价研究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15）小学科学课标教材的对比研究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23.劳动教育</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1）劳动教育分学段培养目标、教学目标研究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2）劳动教育教学模式研究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3）劳动教育教师队伍建设研究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4）劳动教育在线教学资源建设研究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5）劳动教育校本课程教材的开发与利用研究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6）劳动教育场地、基地建设研究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7）中小学生劳动教育评价研究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8）建立全面实施劳动教育的长效机制研究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24.现代教育技术</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1）中小学现代教育技术建设与应用研究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2）现代教育技术在学科教学中的应用研究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3）现代教育技术环境下教师教学模式研究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4）现代教育技术环境下学生学习模式研究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5）基于“电子白板”的高效课堂策略研究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6）数字校园、智慧校园的建设与应用研究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7）基于“数字移动终端”的教学创新研究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8）中小学网络教学资源建设与应用研究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9）中小学综合信息管理系统开发与应用研究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10）提升中小学教师信息技术应用能力研究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11）微课资源库建设与应用研究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12）现代教育技术教师专业发展问题研究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25.综合类</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优质教学资源的开发与应用研究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学校课程资源开发与应用研究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国家课程的校本化开发与实施研究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学校校本教研制度构建与实施研究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有效开展校本教研的策略（实践）研究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教研共同体（或名师工作室、优秀教研组）建设研究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区域推进校本教研的行动研究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联片教研实践研究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网络教研实践研究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10）课例研究的方法和策略研究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11）中小学教育教学评价改革的实践研究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12）中小学教师专业发展策略研究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13）自主（或合作、探究）学习方式实验研究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14）启发式（或探究式、讨论式、参与式）教学方式实验研究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15）中小学生综合素质评价研究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16）特色学校创建与发展研究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17）中小学师德建设研究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18）有效减轻中小学生课业负担的实践研究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19）微课（或慕课、翻转课堂）教学实践研究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20）普通高中教育教学顺应高考制度改革的对策研究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21）基础教育质量监测相关问题研究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22）基础教育课程改革问题研究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23）农村寄宿制学校学生健康生活之情亲培育的研究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24）学校安全教育管理与教学实施策略研究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25）幼儿园与小学双向、有效、高效衔接的设计、实施与评价研究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26）小学与初中双向、有效、高效衔接的设计、实施与评价研究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27）初中与高中双向、有效、高效衔接的设计、实施与评价研究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28）高中与高校双向、有效、高效衔接的设计、实施与评价研究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29）高校音体美专业师范生志愿实习支教教育教学质量调查研究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30）高校音体美志愿实习支教大学生管理和服务研究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31）高校音体美志愿实习支教大学生教学指南使用情况及工作改进研究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32）高中育人方式改革的对策研究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33）新高考背景下的普通高中教学管理的实证研究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34）中学阶段各层次考试命题技术的研究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35) 普通高中学生发展指导的研究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36) 普通高中选课走班的研究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37) 新高考背景下高校志愿选择填报的合理性研究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38) “3+1+2”模式下高中学校特色发展的研究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39) 普通高中必修课程教育教学质量提升的研究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40) 普通高中选择性必修课程教育教学质量提升的研究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41) 适应普通高中新课程的青年教师培养研究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42) 新课程实施中作业控制及学情评价的精准研究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43) 新课程实施中如何实现五育并举的研究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44)提升学生公共卫生安全素养研究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45）线上教学，线上线下并进教学研究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46）党史教育与基础教育各学科融合研究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47）指向内涵式发展的教育扶贫研究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48）基础教育高质量发展研究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26.德育</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中小学生社会主义核心价值观教育实践研究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当代青少年理想信念教育研究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中小学中华优秀传统文化教育研究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中小学留守儿童教育问题研究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5）</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中小学生家庭教育研究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中小学生校外教育研究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中小学班主任工作研究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中小学文化育人研究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w:t>
      </w:r>
      <w:r w:rsidRPr="008F533E">
        <w:rPr>
          <w:rFonts w:ascii="仿宋_GB2312" w:eastAsia="仿宋_GB2312" w:hAnsi="微软雅黑" w:cs="宋体" w:hint="eastAsia"/>
          <w:color w:val="000000" w:themeColor="text1"/>
          <w:kern w:val="0"/>
          <w:sz w:val="29"/>
          <w:szCs w:val="29"/>
        </w:rPr>
        <w:t> </w:t>
      </w:r>
      <w:r w:rsidRPr="008F533E">
        <w:rPr>
          <w:rFonts w:ascii="仿宋_GB2312" w:eastAsia="仿宋_GB2312" w:hAnsi="微软雅黑" w:cs="宋体" w:hint="eastAsia"/>
          <w:color w:val="000000" w:themeColor="text1"/>
          <w:kern w:val="0"/>
          <w:sz w:val="29"/>
          <w:szCs w:val="29"/>
        </w:rPr>
        <w:t>中小学活动育人研究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10）中小学生志愿服务研究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11）中小学生态文明教育实践研究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12）通过生态文明教育推动学校及周边生态改善的实践研究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13）中小学生文明行为习惯培养研究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14）中小学传承中华优秀传统文化的途径与方法研究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15）小学生亲近自然的实践研究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16）培养小学中高年级学生规则意识（或法治观念）的策略研究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17）小学低年级段诚信品格教育实施策略研究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18）中小学各途径立德树人的实践研究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19）增强各学科教学育人功能的实践研究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20）各学科德育、各学科育人研究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21）课程思政研究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22）学科、学校“三全”（全员、全方位、全过程）育人研究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23）“中国好老师”公益行动计划实施方式、效益、效率研究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黑体" w:eastAsia="黑体" w:hAnsi="黑体" w:cs="宋体" w:hint="eastAsia"/>
          <w:color w:val="000000" w:themeColor="text1"/>
          <w:kern w:val="0"/>
          <w:sz w:val="29"/>
          <w:szCs w:val="29"/>
        </w:rPr>
        <w:t>27.红色文化教育</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1）红色文化教育培养目标、教学目标研究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lastRenderedPageBreak/>
        <w:t>2）红色文化教育教学模式研究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3）红色文化教育教师队伍建设研究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4）红色文化教育在线教学资源建设研究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5）红色文化教育校本课程教材的开发与利用研究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6）红色文化教育场地、基地建设研究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7）红色文化教育与国家学科课程双向渗透与融合研究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8）红色文化教育评价与跟踪研究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28</w:t>
      </w:r>
      <w:r w:rsidRPr="008F533E">
        <w:rPr>
          <w:rFonts w:ascii="黑体" w:eastAsia="黑体" w:hAnsi="黑体" w:cs="宋体" w:hint="eastAsia"/>
          <w:color w:val="000000" w:themeColor="text1"/>
          <w:kern w:val="0"/>
          <w:sz w:val="29"/>
          <w:szCs w:val="29"/>
        </w:rPr>
        <w:t>.梦想课程建设</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 梦想课程与新时代教育发展目标的融合研究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2) 梦想课程的校本化设计研究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3) 梦想课程的师资队伍建设研究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4) 梦想课程的教学方法研究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5) 梦想课程的实施效果评价研究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6)《去远方》课程培养学生综合能力的跟踪研究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7)《职业人学习动力的生》促进学生生涯规划和调查研究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8) 梦想课程对教师专业化成长作用的实证研究</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9) 梦想课程信息化资源建设和共享研究与实践</w:t>
      </w:r>
    </w:p>
    <w:p w:rsidR="008F533E" w:rsidRPr="008F533E" w:rsidRDefault="008F533E" w:rsidP="008F533E">
      <w:pPr>
        <w:widowControl/>
        <w:shd w:val="clear" w:color="auto" w:fill="FFFFFF"/>
        <w:spacing w:line="510" w:lineRule="atLeast"/>
        <w:ind w:firstLine="555"/>
        <w:jc w:val="left"/>
        <w:rPr>
          <w:rFonts w:ascii="微软雅黑" w:eastAsia="微软雅黑" w:hAnsi="微软雅黑" w:cs="宋体" w:hint="eastAsia"/>
          <w:color w:val="000000" w:themeColor="text1"/>
          <w:kern w:val="0"/>
          <w:szCs w:val="21"/>
        </w:rPr>
      </w:pPr>
      <w:r w:rsidRPr="008F533E">
        <w:rPr>
          <w:rFonts w:ascii="仿宋_GB2312" w:eastAsia="仿宋_GB2312" w:hAnsi="微软雅黑" w:cs="宋体" w:hint="eastAsia"/>
          <w:color w:val="000000" w:themeColor="text1"/>
          <w:kern w:val="0"/>
          <w:sz w:val="29"/>
          <w:szCs w:val="29"/>
        </w:rPr>
        <w:t>10) 梦想课程对提高义务教育质量作用的研究</w:t>
      </w:r>
    </w:p>
    <w:p w:rsidR="00525521" w:rsidRPr="008F533E" w:rsidRDefault="00525521">
      <w:pPr>
        <w:rPr>
          <w:rFonts w:hint="eastAsia"/>
          <w:color w:val="000000" w:themeColor="text1"/>
        </w:rPr>
      </w:pPr>
    </w:p>
    <w:sectPr w:rsidR="00525521" w:rsidRPr="008F53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楷体_GB2312">
    <w:altName w:val="楷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1AD"/>
    <w:rsid w:val="00525521"/>
    <w:rsid w:val="008F533E"/>
    <w:rsid w:val="00D10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533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533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6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2052</Words>
  <Characters>11700</Characters>
  <Application>Microsoft Office Word</Application>
  <DocSecurity>0</DocSecurity>
  <Lines>97</Lines>
  <Paragraphs>27</Paragraphs>
  <ScaleCrop>false</ScaleCrop>
  <Company/>
  <LinksUpToDate>false</LinksUpToDate>
  <CharactersWithSpaces>13725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LiuLL</dc:creator>
  <cp:keywords/>
  <dc:description/>
  <cp:lastModifiedBy>LiuLL</cp:lastModifiedBy>
  <cp:revision>2</cp:revision>
  <dcterms:created xsi:type="dcterms:W3CDTF">2021-06-01T06:28:00Z</dcterms:created>
  <dcterms:modified xsi:type="dcterms:W3CDTF">2021-06-01T06:28:00Z</dcterms:modified>
</cp:coreProperties>
</file>