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CD" w:rsidRPr="001A6BBA" w:rsidRDefault="00010CE9">
      <w:pPr>
        <w:pStyle w:val="4"/>
        <w:widowControl/>
        <w:spacing w:beforeAutospacing="0" w:afterAutospacing="0" w:line="460" w:lineRule="exact"/>
        <w:jc w:val="center"/>
        <w:textAlignment w:val="baseline"/>
        <w:rPr>
          <w:rFonts w:ascii="黑体" w:eastAsia="黑体" w:hAnsi="黑体" w:cs="黑体" w:hint="default"/>
          <w:sz w:val="44"/>
          <w:szCs w:val="44"/>
        </w:rPr>
      </w:pPr>
      <w:r w:rsidRPr="001A6BBA">
        <w:rPr>
          <w:rFonts w:ascii="黑体" w:eastAsia="黑体" w:hAnsi="黑体" w:cs="黑体"/>
          <w:sz w:val="44"/>
          <w:szCs w:val="44"/>
        </w:rPr>
        <w:t>技术合同认定登记规范及要求</w:t>
      </w:r>
    </w:p>
    <w:p w:rsidR="001A6BCD" w:rsidRPr="001A6BBA" w:rsidRDefault="00010CE9">
      <w:pPr>
        <w:widowControl/>
        <w:spacing w:line="460" w:lineRule="exact"/>
        <w:ind w:firstLine="482"/>
        <w:jc w:val="left"/>
        <w:rPr>
          <w:rFonts w:ascii="仿宋" w:eastAsia="仿宋" w:hAnsi="仿宋" w:cs="仿宋"/>
          <w:sz w:val="32"/>
          <w:szCs w:val="32"/>
        </w:rPr>
      </w:pPr>
      <w:r w:rsidRPr="001A6BBA">
        <w:rPr>
          <w:rFonts w:ascii="仿宋" w:eastAsia="仿宋" w:hAnsi="仿宋" w:cs="仿宋" w:hint="eastAsia"/>
          <w:b/>
          <w:bCs/>
          <w:kern w:val="0"/>
          <w:sz w:val="32"/>
          <w:szCs w:val="32"/>
          <w:lang w:bidi="ar"/>
        </w:rPr>
        <w:t>一、技术合同形式及内容规范</w:t>
      </w:r>
    </w:p>
    <w:p w:rsidR="001A6BCD" w:rsidRPr="001A6BBA" w:rsidRDefault="00010CE9">
      <w:pPr>
        <w:widowControl/>
        <w:spacing w:line="460" w:lineRule="exact"/>
        <w:ind w:firstLine="482"/>
        <w:jc w:val="left"/>
        <w:rPr>
          <w:rFonts w:ascii="仿宋" w:eastAsia="仿宋" w:hAnsi="仿宋" w:cs="仿宋"/>
          <w:sz w:val="32"/>
          <w:szCs w:val="32"/>
        </w:rPr>
      </w:pPr>
      <w:r w:rsidRPr="001A6BBA">
        <w:rPr>
          <w:rFonts w:ascii="仿宋" w:eastAsia="仿宋" w:hAnsi="仿宋" w:cs="仿宋" w:hint="eastAsia"/>
          <w:b/>
          <w:bCs/>
          <w:kern w:val="0"/>
          <w:sz w:val="32"/>
          <w:szCs w:val="32"/>
          <w:lang w:bidi="ar"/>
        </w:rPr>
        <w:t>1、合同模板的使用规范</w:t>
      </w:r>
    </w:p>
    <w:p w:rsidR="001A6BCD" w:rsidRPr="001A6BBA" w:rsidRDefault="00010CE9">
      <w:pPr>
        <w:widowControl/>
        <w:spacing w:line="460" w:lineRule="exact"/>
        <w:ind w:firstLine="480"/>
        <w:jc w:val="left"/>
        <w:rPr>
          <w:rFonts w:ascii="仿宋" w:eastAsia="仿宋" w:hAnsi="仿宋" w:cs="仿宋"/>
          <w:sz w:val="32"/>
          <w:szCs w:val="32"/>
        </w:rPr>
      </w:pPr>
      <w:r w:rsidRPr="001A6BBA">
        <w:rPr>
          <w:rFonts w:ascii="仿宋" w:eastAsia="仿宋" w:hAnsi="仿宋" w:cs="仿宋" w:hint="eastAsia"/>
          <w:kern w:val="0"/>
          <w:sz w:val="32"/>
          <w:szCs w:val="32"/>
          <w:lang w:bidi="ar"/>
        </w:rPr>
        <w:t>签订的技术合同必须为科技部制式技术合同，尤其是技术开发、技术转让和技术服务合同。（科技处下载专区均有下载）</w:t>
      </w:r>
    </w:p>
    <w:p w:rsidR="001A6BCD" w:rsidRPr="001A6BBA" w:rsidRDefault="00010CE9">
      <w:pPr>
        <w:widowControl/>
        <w:spacing w:line="460" w:lineRule="exact"/>
        <w:ind w:firstLine="482"/>
        <w:jc w:val="left"/>
        <w:rPr>
          <w:rFonts w:ascii="仿宋" w:eastAsia="仿宋" w:hAnsi="仿宋" w:cs="仿宋"/>
          <w:sz w:val="32"/>
          <w:szCs w:val="32"/>
        </w:rPr>
      </w:pPr>
      <w:r w:rsidRPr="001A6BBA">
        <w:rPr>
          <w:rFonts w:ascii="仿宋" w:eastAsia="仿宋" w:hAnsi="仿宋" w:cs="仿宋" w:hint="eastAsia"/>
          <w:b/>
          <w:bCs/>
          <w:kern w:val="0"/>
          <w:sz w:val="32"/>
          <w:szCs w:val="32"/>
          <w:lang w:bidi="ar"/>
        </w:rPr>
        <w:t>2、合同基本情况的填写规范</w:t>
      </w:r>
      <w:r w:rsidRPr="001A6BBA">
        <w:rPr>
          <w:rFonts w:ascii="仿宋" w:eastAsia="仿宋" w:hAnsi="仿宋" w:cs="仿宋" w:hint="eastAsia"/>
          <w:kern w:val="0"/>
          <w:sz w:val="32"/>
          <w:szCs w:val="32"/>
          <w:lang w:bidi="ar"/>
        </w:rPr>
        <w:br/>
        <w:t>   （1）合同封面的内容、合同书第1页各方基本情况的内容、合同书末页各方签名及签订时间</w:t>
      </w:r>
      <w:proofErr w:type="gramStart"/>
      <w:r w:rsidRPr="001A6BBA">
        <w:rPr>
          <w:rFonts w:ascii="仿宋" w:eastAsia="仿宋" w:hAnsi="仿宋" w:cs="仿宋" w:hint="eastAsia"/>
          <w:kern w:val="0"/>
          <w:sz w:val="32"/>
          <w:szCs w:val="32"/>
          <w:lang w:bidi="ar"/>
        </w:rPr>
        <w:t>栏全部</w:t>
      </w:r>
      <w:proofErr w:type="gramEnd"/>
      <w:r w:rsidRPr="001A6BBA">
        <w:rPr>
          <w:rFonts w:ascii="仿宋" w:eastAsia="仿宋" w:hAnsi="仿宋" w:cs="仿宋" w:hint="eastAsia"/>
          <w:kern w:val="0"/>
          <w:sz w:val="32"/>
          <w:szCs w:val="32"/>
          <w:lang w:bidi="ar"/>
        </w:rPr>
        <w:t>要填写齐全，不能留空白；</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（2）合同签订时间、地点应写明，时间要具体到“日”;</w:t>
      </w:r>
      <w:r w:rsidRPr="001A6BBA">
        <w:rPr>
          <w:rFonts w:ascii="仿宋" w:eastAsia="仿宋" w:hAnsi="仿宋" w:cs="仿宋" w:hint="eastAsia"/>
          <w:kern w:val="0"/>
          <w:sz w:val="32"/>
          <w:szCs w:val="32"/>
          <w:lang w:bidi="ar"/>
        </w:rPr>
        <w:br/>
        <w:t>   （3）合同有效时间应为起止时间，具体到“日”。例如：×年×月×日至×年×月×日。</w:t>
      </w:r>
    </w:p>
    <w:p w:rsidR="001A6BCD" w:rsidRPr="001A6BBA" w:rsidRDefault="00010CE9">
      <w:pPr>
        <w:widowControl/>
        <w:spacing w:line="460" w:lineRule="exact"/>
        <w:ind w:left="315" w:firstLine="241"/>
        <w:jc w:val="left"/>
        <w:rPr>
          <w:rFonts w:ascii="仿宋" w:eastAsia="仿宋" w:hAnsi="仿宋" w:cs="仿宋"/>
          <w:sz w:val="32"/>
          <w:szCs w:val="32"/>
        </w:rPr>
      </w:pPr>
      <w:r w:rsidRPr="001A6BBA">
        <w:rPr>
          <w:rFonts w:ascii="仿宋" w:eastAsia="仿宋" w:hAnsi="仿宋" w:cs="仿宋" w:hint="eastAsia"/>
          <w:b/>
          <w:bCs/>
          <w:kern w:val="0"/>
          <w:sz w:val="32"/>
          <w:szCs w:val="32"/>
          <w:lang w:bidi="ar"/>
        </w:rPr>
        <w:t>3、合同内容的书写规范</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（1）技术内容描述须明确。技术目标、技术内容、技术路线描述不能过于简单，其中开发合同（委托或合作开发）必须提交相应技术方案作为补充；</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（2）合同必要条款须齐备。合同正文中的“知识产权归属”、“技术开发风险”等重要条款为技术合同必备条款，必须齐备，一律参照科技部的规范文本；</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（3）合同有效期限必须明确。合同实施期限与保密期限等须一致，合同实施期限需明确起止时间(应有具体的年月日)，不建议使用“永久”等不明确的字眼；</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（4）签字签名需清晰工整。合同中出现的签名需字迹工整、清晰，字体不能太潦草或者连笔较多而导致不能清晰辨认。</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（5）合同标的金额需大写。</w:t>
      </w:r>
    </w:p>
    <w:p w:rsidR="001A6BCD" w:rsidRPr="001A6BBA" w:rsidRDefault="00010CE9">
      <w:pPr>
        <w:widowControl/>
        <w:spacing w:line="460" w:lineRule="exact"/>
        <w:ind w:firstLine="482"/>
        <w:jc w:val="left"/>
        <w:rPr>
          <w:rFonts w:ascii="仿宋" w:eastAsia="仿宋" w:hAnsi="仿宋" w:cs="仿宋"/>
          <w:sz w:val="32"/>
          <w:szCs w:val="32"/>
        </w:rPr>
      </w:pPr>
      <w:r w:rsidRPr="001A6BBA">
        <w:rPr>
          <w:rFonts w:ascii="仿宋" w:eastAsia="仿宋" w:hAnsi="仿宋" w:cs="仿宋" w:hint="eastAsia"/>
          <w:b/>
          <w:bCs/>
          <w:kern w:val="0"/>
          <w:sz w:val="32"/>
          <w:szCs w:val="32"/>
          <w:lang w:bidi="ar"/>
        </w:rPr>
        <w:t>4、合同公章的加盖规范</w:t>
      </w:r>
      <w:r w:rsidRPr="001A6BBA">
        <w:rPr>
          <w:rFonts w:ascii="仿宋" w:eastAsia="仿宋" w:hAnsi="仿宋" w:cs="仿宋" w:hint="eastAsia"/>
          <w:kern w:val="0"/>
          <w:sz w:val="32"/>
          <w:szCs w:val="32"/>
          <w:lang w:bidi="ar"/>
        </w:rPr>
        <w:br/>
        <w:t>   （1）公章与落款单位名称必须一致；</w:t>
      </w:r>
      <w:r w:rsidRPr="001A6BBA">
        <w:rPr>
          <w:rFonts w:ascii="仿宋" w:eastAsia="仿宋" w:hAnsi="仿宋" w:cs="仿宋" w:hint="eastAsia"/>
          <w:kern w:val="0"/>
          <w:sz w:val="32"/>
          <w:szCs w:val="32"/>
          <w:lang w:bidi="ar"/>
        </w:rPr>
        <w:br/>
        <w:t>   （2）公章加盖要规范（不明显、位置不对、缺盖、少盖、多盖均不行）；</w:t>
      </w:r>
      <w:r w:rsidRPr="001A6BBA">
        <w:rPr>
          <w:rFonts w:ascii="仿宋" w:eastAsia="仿宋" w:hAnsi="仿宋" w:cs="仿宋" w:hint="eastAsia"/>
          <w:kern w:val="0"/>
          <w:sz w:val="32"/>
          <w:szCs w:val="32"/>
          <w:lang w:bidi="ar"/>
        </w:rPr>
        <w:br/>
        <w:t>   （3）合同封面单位名称处、封底落款、骑缝章都必须齐备；</w:t>
      </w:r>
      <w:r w:rsidRPr="001A6BBA">
        <w:rPr>
          <w:rFonts w:ascii="仿宋" w:eastAsia="仿宋" w:hAnsi="仿宋" w:cs="仿宋" w:hint="eastAsia"/>
          <w:kern w:val="0"/>
          <w:sz w:val="32"/>
          <w:szCs w:val="32"/>
          <w:lang w:bidi="ar"/>
        </w:rPr>
        <w:br/>
        <w:t>   （4）合同中修改处（含手写体内容），要有双方公章确认；</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（5）公章应为企事业单位的行政公章或技术合同专用章。</w:t>
      </w:r>
    </w:p>
    <w:p w:rsidR="001A6BCD" w:rsidRPr="001A6BBA" w:rsidRDefault="00010CE9">
      <w:pPr>
        <w:widowControl/>
        <w:spacing w:line="460" w:lineRule="exact"/>
        <w:ind w:firstLine="482"/>
        <w:jc w:val="left"/>
        <w:rPr>
          <w:rFonts w:ascii="仿宋" w:eastAsia="仿宋" w:hAnsi="仿宋" w:cs="仿宋"/>
          <w:sz w:val="32"/>
          <w:szCs w:val="32"/>
        </w:rPr>
      </w:pPr>
      <w:r w:rsidRPr="001A6BBA">
        <w:rPr>
          <w:rFonts w:ascii="仿宋" w:eastAsia="仿宋" w:hAnsi="仿宋" w:cs="仿宋" w:hint="eastAsia"/>
          <w:b/>
          <w:bCs/>
          <w:kern w:val="0"/>
          <w:sz w:val="32"/>
          <w:szCs w:val="32"/>
          <w:lang w:bidi="ar"/>
        </w:rPr>
        <w:t>5、法人签字规范</w:t>
      </w:r>
    </w:p>
    <w:p w:rsidR="001A6BCD" w:rsidRPr="001A6BBA" w:rsidRDefault="00010CE9">
      <w:pPr>
        <w:widowControl/>
        <w:spacing w:line="460" w:lineRule="exact"/>
        <w:ind w:firstLine="480"/>
        <w:jc w:val="left"/>
        <w:rPr>
          <w:rFonts w:ascii="仿宋" w:eastAsia="仿宋" w:hAnsi="仿宋" w:cs="仿宋"/>
          <w:sz w:val="32"/>
          <w:szCs w:val="32"/>
        </w:rPr>
      </w:pPr>
      <w:r w:rsidRPr="001A6BBA">
        <w:rPr>
          <w:rFonts w:ascii="仿宋" w:eastAsia="仿宋" w:hAnsi="仿宋" w:cs="仿宋" w:hint="eastAsia"/>
          <w:kern w:val="0"/>
          <w:sz w:val="32"/>
          <w:szCs w:val="32"/>
          <w:lang w:bidi="ar"/>
        </w:rPr>
        <w:lastRenderedPageBreak/>
        <w:t>协议签字盖章处如非单位法人签名而是委托人签名的，必须提供法人授权签字人的委托书。</w:t>
      </w:r>
    </w:p>
    <w:p w:rsidR="001A6BCD" w:rsidRPr="001A6BBA" w:rsidRDefault="00010CE9">
      <w:pPr>
        <w:widowControl/>
        <w:spacing w:line="460" w:lineRule="exact"/>
        <w:ind w:firstLine="482"/>
        <w:jc w:val="left"/>
        <w:rPr>
          <w:rFonts w:ascii="仿宋" w:eastAsia="仿宋" w:hAnsi="仿宋" w:cs="仿宋"/>
          <w:sz w:val="32"/>
          <w:szCs w:val="32"/>
        </w:rPr>
      </w:pPr>
      <w:r w:rsidRPr="001A6BBA">
        <w:rPr>
          <w:rFonts w:ascii="仿宋" w:eastAsia="仿宋" w:hAnsi="仿宋" w:cs="仿宋" w:hint="eastAsia"/>
          <w:b/>
          <w:bCs/>
          <w:kern w:val="0"/>
          <w:sz w:val="32"/>
          <w:szCs w:val="32"/>
          <w:lang w:bidi="ar"/>
        </w:rPr>
        <w:t>二、技术合同认定规范</w:t>
      </w:r>
    </w:p>
    <w:p w:rsidR="001A6BCD" w:rsidRPr="001A6BBA" w:rsidRDefault="00010CE9">
      <w:pPr>
        <w:widowControl/>
        <w:spacing w:line="460" w:lineRule="exact"/>
        <w:ind w:firstLine="480"/>
        <w:jc w:val="left"/>
        <w:rPr>
          <w:rFonts w:ascii="仿宋" w:eastAsia="仿宋" w:hAnsi="仿宋" w:cs="仿宋"/>
          <w:sz w:val="32"/>
          <w:szCs w:val="32"/>
        </w:rPr>
      </w:pPr>
      <w:r w:rsidRPr="001A6BBA">
        <w:rPr>
          <w:rFonts w:ascii="仿宋" w:eastAsia="仿宋" w:hAnsi="仿宋" w:cs="仿宋" w:hint="eastAsia"/>
          <w:kern w:val="0"/>
          <w:sz w:val="32"/>
          <w:szCs w:val="32"/>
          <w:lang w:bidi="ar"/>
        </w:rPr>
        <w:t>1、技术开发合同，</w:t>
      </w:r>
      <w:bookmarkStart w:id="0" w:name="_GoBack"/>
      <w:bookmarkEnd w:id="0"/>
      <w:r w:rsidRPr="001A6BBA">
        <w:rPr>
          <w:rFonts w:ascii="仿宋" w:eastAsia="仿宋" w:hAnsi="仿宋" w:cs="仿宋" w:hint="eastAsia"/>
          <w:kern w:val="0"/>
          <w:sz w:val="32"/>
          <w:szCs w:val="32"/>
          <w:lang w:bidi="ar"/>
        </w:rPr>
        <w:t>要提供详细的技术开发方案，方案需双方签字盖章,该方案要重点体现技术创新的内容或原创性技术内容。</w:t>
      </w:r>
    </w:p>
    <w:p w:rsidR="001A6BCD" w:rsidRPr="001A6BBA" w:rsidRDefault="00010CE9">
      <w:pPr>
        <w:widowControl/>
        <w:spacing w:line="460" w:lineRule="exact"/>
        <w:ind w:firstLine="480"/>
        <w:jc w:val="left"/>
        <w:rPr>
          <w:rFonts w:ascii="仿宋" w:eastAsia="仿宋" w:hAnsi="仿宋" w:cs="仿宋"/>
          <w:sz w:val="32"/>
          <w:szCs w:val="32"/>
        </w:rPr>
      </w:pPr>
      <w:r w:rsidRPr="001A6BBA">
        <w:rPr>
          <w:rFonts w:ascii="仿宋" w:eastAsia="仿宋" w:hAnsi="仿宋" w:cs="仿宋" w:hint="eastAsia"/>
          <w:kern w:val="0"/>
          <w:sz w:val="32"/>
          <w:szCs w:val="32"/>
          <w:lang w:bidi="ar"/>
        </w:rPr>
        <w:t>2、技术转让合同，应提供专利证书正本原件或专利证书副本原件和国家知识产权局的变更“手续合格通知书”。如原件提供不了，提供复印件并加盖单位行政公章。转让技术秘密的，提供详细技术方案，方案由双方签字盖章。</w:t>
      </w:r>
    </w:p>
    <w:p w:rsidR="001A6BCD" w:rsidRPr="001A6BBA" w:rsidRDefault="00010CE9">
      <w:pPr>
        <w:widowControl/>
        <w:spacing w:line="460" w:lineRule="exact"/>
        <w:ind w:firstLine="480"/>
        <w:jc w:val="left"/>
        <w:rPr>
          <w:rFonts w:ascii="仿宋" w:eastAsia="仿宋" w:hAnsi="仿宋" w:cs="仿宋"/>
          <w:sz w:val="32"/>
          <w:szCs w:val="32"/>
        </w:rPr>
      </w:pPr>
      <w:r w:rsidRPr="001A6BBA">
        <w:rPr>
          <w:rFonts w:ascii="仿宋" w:eastAsia="仿宋" w:hAnsi="仿宋" w:cs="仿宋" w:hint="eastAsia"/>
          <w:kern w:val="0"/>
          <w:sz w:val="32"/>
          <w:szCs w:val="32"/>
          <w:lang w:bidi="ar"/>
        </w:rPr>
        <w:t>3、合同标的为通过简单改变尺寸、参数、排列，或者通过类似技术手段的变换实现的产品改型、工艺变更以及材料配方调整及合同标的为一般检验、测试、鉴定、仿制和应用均不认定为技术开发合同。</w:t>
      </w:r>
    </w:p>
    <w:p w:rsidR="001A6BCD" w:rsidRPr="001A6BBA" w:rsidRDefault="00010CE9">
      <w:pPr>
        <w:widowControl/>
        <w:spacing w:line="460" w:lineRule="exact"/>
        <w:ind w:firstLine="480"/>
        <w:jc w:val="left"/>
        <w:rPr>
          <w:rFonts w:ascii="仿宋" w:eastAsia="仿宋" w:hAnsi="仿宋" w:cs="仿宋"/>
          <w:sz w:val="32"/>
          <w:szCs w:val="32"/>
        </w:rPr>
      </w:pPr>
      <w:r w:rsidRPr="001A6BBA">
        <w:rPr>
          <w:rFonts w:ascii="仿宋" w:eastAsia="仿宋" w:hAnsi="仿宋" w:cs="仿宋" w:hint="eastAsia"/>
          <w:kern w:val="0"/>
          <w:sz w:val="32"/>
          <w:szCs w:val="32"/>
          <w:lang w:bidi="ar"/>
        </w:rPr>
        <w:t>4、工艺服务，包括有特殊技术要求的工艺编制、新产品试制中的工艺技术指导，以及其他工艺流程的改进设计，均认定为技术服务合同，只有新的工艺设计或明显的带有创新性的工艺改造，方可认定为技术开发合同。</w:t>
      </w:r>
    </w:p>
    <w:p w:rsidR="001A6BCD" w:rsidRPr="001A6BBA" w:rsidRDefault="00010CE9">
      <w:pPr>
        <w:widowControl/>
        <w:spacing w:line="460" w:lineRule="exact"/>
        <w:ind w:firstLine="480"/>
        <w:jc w:val="left"/>
        <w:rPr>
          <w:rFonts w:ascii="仿宋" w:eastAsia="仿宋" w:hAnsi="仿宋" w:cs="仿宋"/>
          <w:sz w:val="32"/>
          <w:szCs w:val="32"/>
        </w:rPr>
      </w:pPr>
      <w:r w:rsidRPr="001A6BBA">
        <w:rPr>
          <w:rFonts w:ascii="仿宋" w:eastAsia="仿宋" w:hAnsi="仿宋" w:cs="仿宋" w:hint="eastAsia"/>
          <w:kern w:val="0"/>
          <w:sz w:val="32"/>
          <w:szCs w:val="32"/>
          <w:lang w:bidi="ar"/>
        </w:rPr>
        <w:t>5、技术交易额是指从合同交易总额中扣除购置设备、仪器、零部件、原材料等非技术性费用后的剩余金额，合同交易总额是指技术合同成交项目的总金额，技术开发和技术转让合同的免税范围以技术交易额为基准。技术开发合同（系科技部制式合同）中第18条，“乙方利用研究开发经费所购置与研究开发工作有关的设备、器材、资料等财产，归 乙或双 （甲、乙、双）方所有。”如果双方约定是乙方或者双方所有，那么乙方就要提供研究开发经费费用构成清单，列明购置了哪些设备，器材，资料等物品，并加盖学校公章。如果约定的是甲方所有，就不要提供。科技部门在认定技术交易额时，将从合同成交额中剔除购置设备，器材等费用，剩下的经费就是技术交易额。</w:t>
      </w:r>
    </w:p>
    <w:p w:rsidR="001A6BCD" w:rsidRPr="001A6BBA" w:rsidRDefault="00010CE9">
      <w:pPr>
        <w:widowControl/>
        <w:spacing w:line="460" w:lineRule="exact"/>
        <w:ind w:firstLine="361"/>
        <w:jc w:val="left"/>
        <w:rPr>
          <w:rFonts w:ascii="仿宋" w:eastAsia="仿宋" w:hAnsi="仿宋" w:cs="仿宋"/>
          <w:sz w:val="32"/>
          <w:szCs w:val="32"/>
        </w:rPr>
      </w:pPr>
      <w:r w:rsidRPr="001A6BBA">
        <w:rPr>
          <w:rFonts w:ascii="仿宋" w:eastAsia="仿宋" w:hAnsi="仿宋" w:cs="仿宋" w:hint="eastAsia"/>
          <w:b/>
          <w:bCs/>
          <w:kern w:val="0"/>
          <w:sz w:val="32"/>
          <w:szCs w:val="32"/>
          <w:lang w:bidi="ar"/>
        </w:rPr>
        <w:t>三、技术合同认定需准备资料及手续</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（1）开发合同认定：规范合同+技术方案（双方签字盖章）+项目费用清单(附件1)+单位诚信承诺书；</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lastRenderedPageBreak/>
        <w:t>（2）专利转让合同认定：规范合同+专利证书正本原件或专利证书副本原件+国家知识产权局的变更“手续合格通知书”+单位诚信承诺书。（如专利原件提供不了，提供复印件并加盖单位行政公章）；</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（3）技术秘密转让认定：规范合同+详细技术方案（双方签字盖章）+单位诚信承诺书； </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（4）诚信承诺书由科技处代办（承诺</w:t>
      </w:r>
      <w:proofErr w:type="gramStart"/>
      <w:r w:rsidRPr="001A6BBA">
        <w:rPr>
          <w:rFonts w:ascii="仿宋" w:eastAsia="仿宋" w:hAnsi="仿宋" w:cs="仿宋" w:hint="eastAsia"/>
          <w:kern w:val="0"/>
          <w:sz w:val="32"/>
          <w:szCs w:val="32"/>
          <w:lang w:bidi="ar"/>
        </w:rPr>
        <w:t>书需学校</w:t>
      </w:r>
      <w:proofErr w:type="gramEnd"/>
      <w:r w:rsidRPr="001A6BBA">
        <w:rPr>
          <w:rFonts w:ascii="仿宋" w:eastAsia="仿宋" w:hAnsi="仿宋" w:cs="仿宋" w:hint="eastAsia"/>
          <w:kern w:val="0"/>
          <w:sz w:val="32"/>
          <w:szCs w:val="32"/>
          <w:lang w:bidi="ar"/>
        </w:rPr>
        <w:t>法人签字并加盖校公章）；</w:t>
      </w:r>
    </w:p>
    <w:p w:rsidR="001A6BCD" w:rsidRPr="001A6BBA" w:rsidRDefault="00010CE9">
      <w:pPr>
        <w:widowControl/>
        <w:spacing w:line="460" w:lineRule="exact"/>
        <w:ind w:firstLine="360"/>
        <w:jc w:val="left"/>
        <w:rPr>
          <w:rFonts w:ascii="仿宋" w:eastAsia="仿宋" w:hAnsi="仿宋" w:cs="仿宋"/>
          <w:sz w:val="32"/>
          <w:szCs w:val="32"/>
        </w:rPr>
      </w:pPr>
      <w:r w:rsidRPr="001A6BBA">
        <w:rPr>
          <w:rFonts w:ascii="仿宋" w:eastAsia="仿宋" w:hAnsi="仿宋" w:cs="仿宋" w:hint="eastAsia"/>
          <w:kern w:val="0"/>
          <w:sz w:val="32"/>
          <w:szCs w:val="32"/>
          <w:lang w:bidi="ar"/>
        </w:rPr>
        <w:t>（5）合同认定前需将合同相关信息上传至“全国技术合同网上登记系统”。</w:t>
      </w:r>
    </w:p>
    <w:tbl>
      <w:tblPr>
        <w:tblW w:w="7951" w:type="dxa"/>
        <w:jc w:val="center"/>
        <w:tblCellMar>
          <w:left w:w="0" w:type="dxa"/>
          <w:right w:w="0" w:type="dxa"/>
        </w:tblCellMar>
        <w:tblLook w:val="04A0" w:firstRow="1" w:lastRow="0" w:firstColumn="1" w:lastColumn="0" w:noHBand="0" w:noVBand="1"/>
      </w:tblPr>
      <w:tblGrid>
        <w:gridCol w:w="754"/>
        <w:gridCol w:w="3790"/>
        <w:gridCol w:w="2183"/>
        <w:gridCol w:w="1224"/>
      </w:tblGrid>
      <w:tr w:rsidR="001A6BBA" w:rsidRPr="001A6BBA">
        <w:trPr>
          <w:trHeight w:val="510"/>
          <w:jc w:val="center"/>
        </w:trPr>
        <w:tc>
          <w:tcPr>
            <w:tcW w:w="7951" w:type="dxa"/>
            <w:gridSpan w:val="4"/>
            <w:tcBorders>
              <w:top w:val="nil"/>
              <w:left w:val="nil"/>
              <w:bottom w:val="single" w:sz="8" w:space="0" w:color="auto"/>
              <w:right w:val="nil"/>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b/>
                <w:bCs/>
                <w:kern w:val="0"/>
                <w:sz w:val="32"/>
                <w:szCs w:val="32"/>
                <w:lang w:bidi="ar"/>
              </w:rPr>
              <w:t>费用清单</w:t>
            </w:r>
          </w:p>
        </w:tc>
      </w:tr>
      <w:tr w:rsidR="001A6BBA" w:rsidRPr="001A6BBA">
        <w:trPr>
          <w:trHeight w:val="525"/>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b/>
                <w:bCs/>
                <w:kern w:val="0"/>
                <w:sz w:val="32"/>
                <w:szCs w:val="32"/>
                <w:lang w:bidi="ar"/>
              </w:rPr>
              <w:t>序号</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b/>
                <w:bCs/>
                <w:kern w:val="0"/>
                <w:sz w:val="32"/>
                <w:szCs w:val="32"/>
                <w:lang w:bidi="ar"/>
              </w:rPr>
              <w:t>科目</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b/>
                <w:bCs/>
                <w:kern w:val="0"/>
                <w:sz w:val="32"/>
                <w:szCs w:val="32"/>
                <w:lang w:bidi="ar"/>
              </w:rPr>
              <w:t>金额（万元）</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b/>
                <w:bCs/>
                <w:kern w:val="0"/>
                <w:sz w:val="32"/>
                <w:szCs w:val="32"/>
                <w:lang w:bidi="ar"/>
              </w:rPr>
              <w:t>备注</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1</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试（实）验费</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2</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原材料购置费（零部件）</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3</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设备购置费（样机）</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4</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差旅费</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5</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人员工资</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6</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管理费</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7</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折旧费</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8</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研发、设计费</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754"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9</w:t>
            </w:r>
          </w:p>
        </w:tc>
        <w:tc>
          <w:tcPr>
            <w:tcW w:w="3790"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其他费用</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BA" w:rsidRPr="001A6BBA">
        <w:trPr>
          <w:trHeight w:val="600"/>
          <w:jc w:val="center"/>
        </w:trPr>
        <w:tc>
          <w:tcPr>
            <w:tcW w:w="4544" w:type="dxa"/>
            <w:gridSpan w:val="2"/>
            <w:tcBorders>
              <w:top w:val="nil"/>
              <w:left w:val="single" w:sz="8" w:space="0" w:color="auto"/>
              <w:bottom w:val="single" w:sz="8" w:space="0" w:color="auto"/>
              <w:right w:val="single" w:sz="8" w:space="0" w:color="000000"/>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kern w:val="0"/>
                <w:sz w:val="32"/>
                <w:szCs w:val="32"/>
                <w:lang w:bidi="ar"/>
              </w:rPr>
              <w:t>合 计</w:t>
            </w:r>
          </w:p>
        </w:tc>
        <w:tc>
          <w:tcPr>
            <w:tcW w:w="218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c>
          <w:tcPr>
            <w:tcW w:w="1224"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1A6BCD" w:rsidRPr="001A6BBA" w:rsidRDefault="00010CE9">
            <w:pPr>
              <w:widowControl/>
              <w:spacing w:line="460" w:lineRule="exact"/>
              <w:jc w:val="left"/>
              <w:rPr>
                <w:rFonts w:ascii="仿宋" w:eastAsia="仿宋" w:hAnsi="仿宋" w:cs="仿宋"/>
                <w:sz w:val="32"/>
                <w:szCs w:val="32"/>
              </w:rPr>
            </w:pPr>
            <w:r w:rsidRPr="001A6BBA">
              <w:rPr>
                <w:rFonts w:ascii="仿宋" w:eastAsia="仿宋" w:hAnsi="仿宋" w:cs="仿宋" w:hint="eastAsia"/>
                <w:kern w:val="0"/>
                <w:sz w:val="32"/>
                <w:szCs w:val="32"/>
                <w:lang w:bidi="ar"/>
              </w:rPr>
              <w:t xml:space="preserve">　</w:t>
            </w:r>
          </w:p>
        </w:tc>
      </w:tr>
      <w:tr w:rsidR="001A6BCD" w:rsidRPr="001A6BBA">
        <w:trPr>
          <w:trHeight w:val="600"/>
          <w:jc w:val="center"/>
        </w:trPr>
        <w:tc>
          <w:tcPr>
            <w:tcW w:w="7951" w:type="dxa"/>
            <w:gridSpan w:val="4"/>
            <w:tcBorders>
              <w:top w:val="nil"/>
              <w:left w:val="single" w:sz="8" w:space="0" w:color="auto"/>
              <w:bottom w:val="single" w:sz="8" w:space="0" w:color="auto"/>
              <w:right w:val="single" w:sz="8" w:space="0" w:color="000000"/>
            </w:tcBorders>
            <w:shd w:val="clear" w:color="auto" w:fill="auto"/>
            <w:noWrap/>
            <w:tcMar>
              <w:left w:w="108" w:type="dxa"/>
              <w:right w:w="108" w:type="dxa"/>
            </w:tcMar>
            <w:vAlign w:val="center"/>
          </w:tcPr>
          <w:p w:rsidR="001A6BCD" w:rsidRPr="001A6BBA" w:rsidRDefault="00010CE9">
            <w:pPr>
              <w:widowControl/>
              <w:spacing w:line="460" w:lineRule="exact"/>
              <w:jc w:val="center"/>
              <w:rPr>
                <w:rFonts w:ascii="仿宋" w:eastAsia="仿宋" w:hAnsi="仿宋" w:cs="仿宋"/>
                <w:sz w:val="32"/>
                <w:szCs w:val="32"/>
              </w:rPr>
            </w:pPr>
            <w:r w:rsidRPr="001A6BBA">
              <w:rPr>
                <w:rFonts w:ascii="仿宋" w:eastAsia="仿宋" w:hAnsi="仿宋" w:cs="仿宋" w:hint="eastAsia"/>
                <w:b/>
                <w:bCs/>
                <w:kern w:val="0"/>
                <w:sz w:val="32"/>
                <w:szCs w:val="32"/>
                <w:lang w:bidi="ar"/>
              </w:rPr>
              <w:t>此为参考模板，申请单位可根据实际情况对科目予以优化调整。</w:t>
            </w:r>
          </w:p>
        </w:tc>
      </w:tr>
    </w:tbl>
    <w:p w:rsidR="001A6BCD" w:rsidRPr="001A6BBA" w:rsidRDefault="001A6BCD">
      <w:pPr>
        <w:spacing w:line="460" w:lineRule="exact"/>
        <w:rPr>
          <w:rFonts w:ascii="仿宋" w:eastAsia="仿宋" w:hAnsi="仿宋" w:cs="仿宋"/>
          <w:sz w:val="32"/>
          <w:szCs w:val="32"/>
        </w:rPr>
      </w:pPr>
    </w:p>
    <w:sectPr w:rsidR="001A6BCD" w:rsidRPr="001A6BBA">
      <w:pgSz w:w="11906" w:h="16838"/>
      <w:pgMar w:top="1020" w:right="1247" w:bottom="1020" w:left="124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1D" w:rsidRDefault="007B481D" w:rsidP="00DC0E3F">
      <w:r>
        <w:separator/>
      </w:r>
    </w:p>
  </w:endnote>
  <w:endnote w:type="continuationSeparator" w:id="0">
    <w:p w:rsidR="007B481D" w:rsidRDefault="007B481D" w:rsidP="00DC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1D" w:rsidRDefault="007B481D" w:rsidP="00DC0E3F">
      <w:r>
        <w:separator/>
      </w:r>
    </w:p>
  </w:footnote>
  <w:footnote w:type="continuationSeparator" w:id="0">
    <w:p w:rsidR="007B481D" w:rsidRDefault="007B481D" w:rsidP="00DC0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CD"/>
    <w:rsid w:val="00010CE9"/>
    <w:rsid w:val="001A6BBA"/>
    <w:rsid w:val="001A6BCD"/>
    <w:rsid w:val="0042039F"/>
    <w:rsid w:val="005310EE"/>
    <w:rsid w:val="006C003E"/>
    <w:rsid w:val="007B481D"/>
    <w:rsid w:val="00BC7F4B"/>
    <w:rsid w:val="00C625A8"/>
    <w:rsid w:val="00DC0E3F"/>
    <w:rsid w:val="15252434"/>
    <w:rsid w:val="2D6062EA"/>
    <w:rsid w:val="4C8C3076"/>
    <w:rsid w:val="7595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DC0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0E3F"/>
    <w:rPr>
      <w:rFonts w:asciiTheme="minorHAnsi" w:eastAsiaTheme="minorEastAsia" w:hAnsiTheme="minorHAnsi" w:cstheme="minorBidi"/>
      <w:kern w:val="2"/>
      <w:sz w:val="18"/>
      <w:szCs w:val="18"/>
    </w:rPr>
  </w:style>
  <w:style w:type="paragraph" w:styleId="a5">
    <w:name w:val="footer"/>
    <w:basedOn w:val="a"/>
    <w:link w:val="Char0"/>
    <w:rsid w:val="00DC0E3F"/>
    <w:pPr>
      <w:tabs>
        <w:tab w:val="center" w:pos="4153"/>
        <w:tab w:val="right" w:pos="8306"/>
      </w:tabs>
      <w:snapToGrid w:val="0"/>
      <w:jc w:val="left"/>
    </w:pPr>
    <w:rPr>
      <w:sz w:val="18"/>
      <w:szCs w:val="18"/>
    </w:rPr>
  </w:style>
  <w:style w:type="character" w:customStyle="1" w:styleId="Char0">
    <w:name w:val="页脚 Char"/>
    <w:basedOn w:val="a0"/>
    <w:link w:val="a5"/>
    <w:rsid w:val="00DC0E3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DC0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0E3F"/>
    <w:rPr>
      <w:rFonts w:asciiTheme="minorHAnsi" w:eastAsiaTheme="minorEastAsia" w:hAnsiTheme="minorHAnsi" w:cstheme="minorBidi"/>
      <w:kern w:val="2"/>
      <w:sz w:val="18"/>
      <w:szCs w:val="18"/>
    </w:rPr>
  </w:style>
  <w:style w:type="paragraph" w:styleId="a5">
    <w:name w:val="footer"/>
    <w:basedOn w:val="a"/>
    <w:link w:val="Char0"/>
    <w:rsid w:val="00DC0E3F"/>
    <w:pPr>
      <w:tabs>
        <w:tab w:val="center" w:pos="4153"/>
        <w:tab w:val="right" w:pos="8306"/>
      </w:tabs>
      <w:snapToGrid w:val="0"/>
      <w:jc w:val="left"/>
    </w:pPr>
    <w:rPr>
      <w:sz w:val="18"/>
      <w:szCs w:val="18"/>
    </w:rPr>
  </w:style>
  <w:style w:type="character" w:customStyle="1" w:styleId="Char0">
    <w:name w:val="页脚 Char"/>
    <w:basedOn w:val="a0"/>
    <w:link w:val="a5"/>
    <w:rsid w:val="00DC0E3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zlf</cp:lastModifiedBy>
  <cp:revision>6</cp:revision>
  <dcterms:created xsi:type="dcterms:W3CDTF">2021-05-27T03:27:00Z</dcterms:created>
  <dcterms:modified xsi:type="dcterms:W3CDTF">2021-10-29T03:10:00Z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CE73D725C53E497E99B94544114E097D</vt:lpwstr>
  </property>
</Properties>
</file>