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600" w:lineRule="exact"/>
        <w:ind w:left="0" w:right="0"/>
        <w:jc w:val="left"/>
        <w:rPr>
          <w:rFonts w:hint="default" w:ascii="Times New Roman" w:hAnsi="Times New Roman" w:eastAsia="黑体" w:cs="Times New Roman"/>
          <w:b/>
          <w:bCs/>
          <w:color w:val="000000"/>
          <w:spacing w:val="-6"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-6"/>
          <w:kern w:val="2"/>
          <w:sz w:val="32"/>
          <w:szCs w:val="32"/>
          <w:lang w:val="en-US" w:eastAsia="zh-CN" w:bidi="ar"/>
        </w:rPr>
        <w:t>附件3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480" w:firstLineChars="20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长城小标宋体" w:cs="Times New Roman"/>
          <w:b/>
          <w:bCs/>
          <w:color w:val="000000"/>
          <w:spacing w:val="6"/>
          <w:sz w:val="44"/>
          <w:szCs w:val="24"/>
          <w:lang w:val="en-US"/>
        </w:rPr>
      </w:pPr>
      <w:r>
        <w:rPr>
          <w:rFonts w:hint="default" w:ascii="Times New Roman" w:hAnsi="Times New Roman" w:eastAsia="长城小标宋体" w:cs="Times New Roman"/>
          <w:b/>
          <w:bCs/>
          <w:color w:val="000000"/>
          <w:spacing w:val="6"/>
          <w:kern w:val="2"/>
          <w:sz w:val="44"/>
          <w:szCs w:val="24"/>
          <w:lang w:val="en-US" w:eastAsia="zh-CN" w:bidi="ar"/>
        </w:rPr>
        <w:t>省级文化和科技融合示范基地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楷体_GB2312" w:cs="Times New Roman"/>
          <w:b/>
          <w:bCs/>
          <w:color w:val="000000"/>
          <w:sz w:val="36"/>
          <w:szCs w:val="24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6"/>
          <w:szCs w:val="24"/>
          <w:lang w:val="en-US" w:eastAsia="zh-CN" w:bidi="ar"/>
        </w:rPr>
        <w:t>（单体类）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黑体" w:cs="Times New Roman"/>
          <w:color w:val="000000"/>
          <w:sz w:val="36"/>
          <w:szCs w:val="24"/>
          <w:lang w:val="en-US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36"/>
          <w:szCs w:val="24"/>
          <w:lang w:val="en-US" w:eastAsia="zh-CN" w:bidi="ar"/>
        </w:rPr>
        <w:t>申  报  书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基地名称（公章）：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                     </w:t>
      </w:r>
    </w:p>
    <w:p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600" w:firstLineChars="200"/>
        <w:jc w:val="both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申报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法人主体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名称：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                   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申报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法人主体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负责人：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电话：           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申报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法人主体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联系人：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电话：           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000000"/>
          <w:sz w:val="30"/>
          <w:szCs w:val="30"/>
          <w:u w:val="single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申报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法人主体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地址：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                   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 w:firstLine="600" w:firstLineChars="200"/>
        <w:jc w:val="both"/>
        <w:rPr>
          <w:rFonts w:hint="default" w:ascii="Times New Roman" w:hAnsi="Times New Roman" w:eastAsia="仿宋_GB2312" w:cs="Times New Roman"/>
          <w:color w:val="000000"/>
          <w:sz w:val="30"/>
          <w:szCs w:val="30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lang w:val="en-US" w:eastAsia="zh-CN" w:bidi="ar"/>
        </w:rPr>
        <w:t>填报日期：</w:t>
      </w:r>
      <w:r>
        <w:rPr>
          <w:rFonts w:hint="default" w:ascii="Times New Roman" w:hAnsi="Times New Roman" w:eastAsia="仿宋_GB2312" w:cs="Times New Roman"/>
          <w:color w:val="000000"/>
          <w:kern w:val="2"/>
          <w:sz w:val="30"/>
          <w:szCs w:val="30"/>
          <w:u w:val="single"/>
          <w:lang w:val="en-US" w:eastAsia="zh-CN" w:bidi="ar"/>
        </w:rPr>
        <w:t xml:space="preserve">                                          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800" w:lineRule="exact"/>
        <w:ind w:left="0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480" w:firstLineChars="20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pStyle w:val="3"/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480" w:firstLineChars="20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楷体_GB2312" w:cs="Times New Roman"/>
          <w:b/>
          <w:bCs/>
          <w:color w:val="000000"/>
          <w:sz w:val="36"/>
          <w:szCs w:val="36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6"/>
          <w:szCs w:val="36"/>
          <w:lang w:val="en-US" w:eastAsia="zh-CN" w:bidi="ar"/>
        </w:rPr>
        <w:t>江西省科技厅　　江西省委宣传部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rFonts w:hint="default" w:ascii="Times New Roman" w:hAnsi="Times New Roman" w:cs="Times New Roman"/>
          <w:b/>
          <w:bCs/>
          <w:color w:val="000000"/>
          <w:spacing w:val="2"/>
          <w:sz w:val="36"/>
          <w:szCs w:val="36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6"/>
          <w:szCs w:val="36"/>
          <w:lang w:val="en-US" w:eastAsia="zh-CN" w:bidi="ar"/>
        </w:rPr>
        <w:t>二零二二年制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0" w:lineRule="exact"/>
        <w:ind w:left="0" w:right="0" w:firstLine="539"/>
        <w:jc w:val="both"/>
        <w:rPr>
          <w:rFonts w:hint="default" w:ascii="Times New Roman" w:hAnsi="Times New Roman" w:eastAsia="仿宋_GB2312" w:cs="Times New Roman"/>
          <w:b/>
          <w:bCs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spacing w:val="2"/>
          <w:kern w:val="2"/>
          <w:sz w:val="21"/>
          <w:szCs w:val="24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楷体_GB2312" w:cs="Times New Roman"/>
          <w:b/>
          <w:bCs/>
          <w:kern w:val="2"/>
          <w:sz w:val="32"/>
          <w:szCs w:val="32"/>
          <w:lang w:val="en-US" w:eastAsia="zh-CN" w:bidi="ar"/>
        </w:rPr>
        <w:t>（一）申报信息表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cs="Times New Roman"/>
          <w:lang w:val="en-US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119"/>
        <w:gridCol w:w="1395"/>
        <w:gridCol w:w="91"/>
        <w:gridCol w:w="630"/>
        <w:gridCol w:w="332"/>
        <w:gridCol w:w="594"/>
        <w:gridCol w:w="43"/>
        <w:gridCol w:w="94"/>
        <w:gridCol w:w="998"/>
        <w:gridCol w:w="231"/>
        <w:gridCol w:w="464"/>
        <w:gridCol w:w="291"/>
        <w:gridCol w:w="1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  <w:jc w:val="center"/>
        </w:trPr>
        <w:tc>
          <w:tcPr>
            <w:tcW w:w="8684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省级文化和科技融合示范基地申报书（单体类）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基地名称</w:t>
            </w:r>
          </w:p>
        </w:tc>
        <w:tc>
          <w:tcPr>
            <w:tcW w:w="6565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法人主体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6565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成立时间</w:t>
            </w:r>
          </w:p>
        </w:tc>
        <w:tc>
          <w:tcPr>
            <w:tcW w:w="6565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基地负责人及职务</w:t>
            </w:r>
          </w:p>
        </w:tc>
        <w:tc>
          <w:tcPr>
            <w:tcW w:w="24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办公电话/手机</w:t>
            </w:r>
          </w:p>
        </w:tc>
        <w:tc>
          <w:tcPr>
            <w:tcW w:w="238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基地联系人及职务</w:t>
            </w:r>
          </w:p>
        </w:tc>
        <w:tc>
          <w:tcPr>
            <w:tcW w:w="24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办公电话/手机</w:t>
            </w:r>
          </w:p>
        </w:tc>
        <w:tc>
          <w:tcPr>
            <w:tcW w:w="238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法人主体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注册地址</w:t>
            </w:r>
          </w:p>
        </w:tc>
        <w:tc>
          <w:tcPr>
            <w:tcW w:w="24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基地地址</w:t>
            </w:r>
          </w:p>
        </w:tc>
        <w:tc>
          <w:tcPr>
            <w:tcW w:w="238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tblHeader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是否在高新区、经开区等园区里</w:t>
            </w:r>
          </w:p>
        </w:tc>
        <w:tc>
          <w:tcPr>
            <w:tcW w:w="24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2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所在园区名称</w:t>
            </w:r>
          </w:p>
        </w:tc>
        <w:tc>
          <w:tcPr>
            <w:tcW w:w="238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  <w:jc w:val="center"/>
        </w:trPr>
        <w:tc>
          <w:tcPr>
            <w:tcW w:w="2119" w:type="dxa"/>
            <w:vMerge w:val="restart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基地业务情况</w:t>
            </w:r>
          </w:p>
        </w:tc>
        <w:tc>
          <w:tcPr>
            <w:tcW w:w="139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主营业务</w:t>
            </w:r>
          </w:p>
        </w:tc>
        <w:tc>
          <w:tcPr>
            <w:tcW w:w="5170" w:type="dxa"/>
            <w:gridSpan w:val="11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tblHeader/>
          <w:jc w:val="center"/>
        </w:trPr>
        <w:tc>
          <w:tcPr>
            <w:tcW w:w="2119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395" w:type="dxa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主要产品</w:t>
            </w:r>
          </w:p>
        </w:tc>
        <w:tc>
          <w:tcPr>
            <w:tcW w:w="5170" w:type="dxa"/>
            <w:gridSpan w:val="11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943" w:hRule="atLeast"/>
          <w:tblHeader/>
          <w:jc w:val="center"/>
        </w:trPr>
        <w:tc>
          <w:tcPr>
            <w:tcW w:w="2119" w:type="dxa"/>
            <w:vMerge w:val="continue"/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主营业务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种类数量</w:t>
            </w:r>
          </w:p>
        </w:tc>
        <w:tc>
          <w:tcPr>
            <w:tcW w:w="169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78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其中运用新技术开发的业务种类数量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tblHeader/>
          <w:jc w:val="center"/>
        </w:trPr>
        <w:tc>
          <w:tcPr>
            <w:tcW w:w="2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基地基本情况介绍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（500字以内）</w:t>
            </w:r>
          </w:p>
        </w:tc>
        <w:tc>
          <w:tcPr>
            <w:tcW w:w="6565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Calibri" w:hAnsi="Calibri" w:eastAsia="宋体" w:cs="Times New Roman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both"/>
              <w:textAlignment w:val="auto"/>
              <w:rPr>
                <w:rFonts w:hint="default" w:ascii="Calibri" w:hAnsi="Calibri" w:eastAsia="宋体" w:cs="Times New Roman"/>
                <w:lang w:val="en-US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近三年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" w:eastAsia="zh-CN" w:bidi="ar"/>
              </w:rPr>
              <w:t>2020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" w:eastAsia="zh-CN" w:bidi="ar"/>
              </w:rPr>
              <w:t>2022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收入总额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（万元）</w:t>
            </w:r>
          </w:p>
        </w:tc>
        <w:tc>
          <w:tcPr>
            <w:tcW w:w="16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利润总额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（万元）</w:t>
            </w: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纳税总额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（万元）</w:t>
            </w: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文化科技产品收入（万元）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近三年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社会效益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" w:eastAsia="zh-CN" w:bidi="ar"/>
              </w:rPr>
              <w:t>2020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" w:eastAsia="zh-CN" w:bidi="ar"/>
              </w:rPr>
              <w:t>2022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31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获得国家级荣誉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称号/奖项数量</w:t>
            </w:r>
          </w:p>
        </w:tc>
        <w:tc>
          <w:tcPr>
            <w:tcW w:w="33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获得省级荣誉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称号/奖项数量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31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从业者情况</w:t>
            </w: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基地职工数量</w:t>
            </w:r>
          </w:p>
        </w:tc>
        <w:tc>
          <w:tcPr>
            <w:tcW w:w="444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具有本科以上学历人员占当年职工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总数的比例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449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近三年文化和科技类企业创新绩效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" w:eastAsia="zh-CN" w:bidi="ar"/>
              </w:rPr>
              <w:t>2020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" w:eastAsia="zh-CN" w:bidi="ar"/>
              </w:rPr>
              <w:t>2022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研发投入资金额</w:t>
            </w: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购买技术服务的费用</w:t>
            </w: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自主知识产权数量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304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近三年科技成果转化数量</w:t>
            </w:r>
          </w:p>
        </w:tc>
        <w:tc>
          <w:tcPr>
            <w:tcW w:w="3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成果被文化企事业单位采用数量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304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近三年获得政府资金支持情况（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" w:eastAsia="zh-CN" w:bidi="ar"/>
              </w:rPr>
              <w:t>2020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" w:eastAsia="zh-CN" w:bidi="ar"/>
              </w:rPr>
              <w:t>2022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304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获国家级专项资金支持金额</w:t>
            </w:r>
          </w:p>
        </w:tc>
        <w:tc>
          <w:tcPr>
            <w:tcW w:w="3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获省级专项资金支持金额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304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304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304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23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目标计划</w:t>
            </w: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未来三年营业收入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年均增速</w:t>
            </w: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未来三年研发投入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资金额</w:t>
            </w: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未来三年购买技术服务的费用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未来三年自主知识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产权数量</w:t>
            </w: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未来三年科技成果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转化数量</w:t>
            </w: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未来三年成果被文化企事业单位采用数量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211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29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5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892" w:hRule="atLeast"/>
          <w:tblHeader/>
          <w:jc w:val="center"/>
        </w:trPr>
        <w:tc>
          <w:tcPr>
            <w:tcW w:w="211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科技主管部门、党委宣传部门、党委网信部门、文广新旅部门审核意见</w:t>
            </w:r>
          </w:p>
        </w:tc>
        <w:tc>
          <w:tcPr>
            <w:tcW w:w="31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科技主管部门（签章）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firstLine="3360" w:firstLineChars="140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年年  月  日 </w:t>
            </w:r>
          </w:p>
        </w:tc>
        <w:tc>
          <w:tcPr>
            <w:tcW w:w="33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（党委宣传部门（签章）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4080" w:firstLineChars="170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78" w:hRule="atLeast"/>
          <w:tblHeader/>
          <w:jc w:val="center"/>
        </w:trPr>
        <w:tc>
          <w:tcPr>
            <w:tcW w:w="211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</w:rPr>
            </w:pPr>
          </w:p>
        </w:tc>
        <w:tc>
          <w:tcPr>
            <w:tcW w:w="317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党委网信部门（签章）   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年  月   日                       </w:t>
            </w:r>
          </w:p>
        </w:tc>
        <w:tc>
          <w:tcPr>
            <w:tcW w:w="33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文广新旅部门（签章）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年  月  日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color w:val="000000"/>
          <w:lang w:val="en-US"/>
        </w:rPr>
      </w:pPr>
    </w:p>
    <w:p>
      <w:pPr>
        <w:pStyle w:val="3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2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kern w:val="2"/>
          <w:sz w:val="32"/>
          <w:szCs w:val="32"/>
          <w:lang w:val="en-US" w:eastAsia="zh-CN" w:bidi="ar"/>
        </w:rPr>
        <w:t>（二）申报书详情描述（内容目录可自行调整）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t>（1.包括发展历程、主要产品和服务介绍、管理制度和组织架构、社会和经济效益分析，主营业务在本行业或本领域内的地位、示范带动作用及品牌影响力情况，科技成果转化和新技术推广应用效果分析，创新能力分析等；2.基地中长期发展战略规划（包括发展定位、主要目标、重点任务、具体举措、预期效益、文化重点领域核心关键技术进展情况、新技术产业化推广应用成效、相应的年度推进计划等；3.基地近3年来（成立不足3年的自成立之日起）所获国家级和省级奖励、荣誉和扶持情况；4.基地为企业的，应提供以下材料：营业执照、组织机构代码证、税务登记证的复印件，如企业登记模式为三证合一，则仅提交营业执照复印件，最近3年经会计师事务所审计的年度财务报表，开户银行开具的企业信用状况的资信证明，税务部门提供的上一年度完税证明；5.基地为事业单位的，应提供以下材料：事业单位法人证书、组织机构代码证、税务登记证的复印件，如事业单位登记模式为三证合一，则仅提交事业单位统一社会信用代码证，最近3年完整年度财务报告；6.本《申报书》中所填写的数据需提供有效证明材料）</w:t>
      </w:r>
    </w:p>
    <w:p>
      <w:pP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"/>
        </w:rPr>
        <w:sectPr>
          <w:pgSz w:w="11905" w:h="16838" w:orient="landscape"/>
          <w:pgMar w:top="1843" w:right="1559" w:bottom="1843" w:left="1559" w:header="851" w:footer="1587" w:gutter="0"/>
          <w:cols w:space="720" w:num="1"/>
          <w:docGrid w:type="lines" w:linePitch="325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长城小标宋体">
    <w:altName w:val="宋体"/>
    <w:panose1 w:val="02010609010101010101"/>
    <w:charset w:val="00"/>
    <w:family w:val="moder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FD66D"/>
    <w:rsid w:val="7F5FD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科技厅正文"/>
    <w:basedOn w:val="1"/>
    <w:qFormat/>
    <w:uiPriority w:val="0"/>
    <w:pPr>
      <w:spacing w:line="600" w:lineRule="exact"/>
      <w:ind w:firstLine="420" w:firstLineChars="200"/>
    </w:pPr>
    <w:rPr>
      <w:rFonts w:ascii="Calibri" w:hAnsi="Calibri" w:eastAsia="仿宋" w:cs="Times New Roman"/>
      <w:sz w:val="36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2023-02-01T09:28:00Z</dcterms:created>
  <dc:creator>test</dc:creator>
  <cp:lastModifiedBy>test</cp:lastModifiedBy>
  <dcterms:modified xsi:type="dcterms:W3CDTF">2023-02-01T09:29:24Z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